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245EC" w14:textId="77777777" w:rsidR="00485337" w:rsidRPr="009622D6" w:rsidRDefault="00485337" w:rsidP="00485337">
      <w:pPr>
        <w:keepNext/>
        <w:spacing w:after="0" w:line="240" w:lineRule="auto"/>
        <w:jc w:val="both"/>
        <w:outlineLvl w:val="8"/>
        <w:rPr>
          <w:rFonts w:ascii="Times New Roman" w:eastAsia="Times New Roman" w:hAnsi="Times New Roman" w:cs="Times New Roman"/>
          <w:b/>
          <w:color w:val="000000" w:themeColor="text1"/>
          <w:sz w:val="24"/>
          <w:szCs w:val="20"/>
          <w:lang w:eastAsia="sl-SI"/>
        </w:rPr>
      </w:pPr>
      <w:r w:rsidRPr="009622D6">
        <w:rPr>
          <w:rFonts w:ascii="Times New Roman" w:eastAsia="Times New Roman" w:hAnsi="Times New Roman" w:cs="Times New Roman"/>
          <w:b/>
          <w:color w:val="000000" w:themeColor="text1"/>
          <w:sz w:val="20"/>
          <w:szCs w:val="20"/>
          <w:lang w:eastAsia="sl-SI"/>
        </w:rPr>
        <w:t xml:space="preserve">                                                                       </w:t>
      </w:r>
      <w:r w:rsidRPr="009622D6">
        <w:rPr>
          <w:rFonts w:ascii="Times New Roman" w:eastAsia="Times New Roman" w:hAnsi="Times New Roman" w:cs="Times New Roman"/>
          <w:b/>
          <w:noProof/>
          <w:color w:val="000000" w:themeColor="text1"/>
          <w:sz w:val="20"/>
          <w:szCs w:val="20"/>
          <w:lang w:eastAsia="sl-SI"/>
        </w:rPr>
        <w:drawing>
          <wp:inline distT="0" distB="0" distL="0" distR="0" wp14:anchorId="3A62974F" wp14:editId="735395BA">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1513266"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r w:rsidRPr="009622D6">
        <w:rPr>
          <w:rFonts w:ascii="Times New Roman" w:eastAsia="Times New Roman" w:hAnsi="Times New Roman" w:cs="Arial"/>
          <w:b/>
          <w:color w:val="000000" w:themeColor="text1"/>
          <w:sz w:val="24"/>
          <w:szCs w:val="24"/>
          <w:lang w:eastAsia="sl-SI"/>
        </w:rPr>
        <w:t>OBLAKOVA ULICA 5</w:t>
      </w:r>
    </w:p>
    <w:p w14:paraId="7307275A"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r w:rsidRPr="009622D6">
        <w:rPr>
          <w:rFonts w:ascii="Times New Roman" w:eastAsia="Times New Roman" w:hAnsi="Times New Roman" w:cs="Arial"/>
          <w:b/>
          <w:color w:val="000000" w:themeColor="text1"/>
          <w:sz w:val="24"/>
          <w:szCs w:val="24"/>
          <w:lang w:eastAsia="sl-SI"/>
        </w:rPr>
        <w:t xml:space="preserve">3000 CELJE    </w:t>
      </w:r>
    </w:p>
    <w:p w14:paraId="747D9FA7" w14:textId="77777777" w:rsidR="00485337" w:rsidRPr="009622D6" w:rsidRDefault="00485337" w:rsidP="00485337">
      <w:pPr>
        <w:spacing w:after="0" w:line="240" w:lineRule="auto"/>
        <w:ind w:firstLine="708"/>
        <w:jc w:val="both"/>
        <w:rPr>
          <w:rFonts w:ascii="Times New Roman" w:eastAsia="Times New Roman" w:hAnsi="Times New Roman" w:cs="Times New Roman"/>
          <w:b/>
          <w:color w:val="000000" w:themeColor="text1"/>
          <w:sz w:val="24"/>
          <w:szCs w:val="24"/>
          <w:lang w:eastAsia="sl-SI"/>
        </w:rPr>
      </w:pPr>
      <w:r w:rsidRPr="009622D6">
        <w:rPr>
          <w:rFonts w:ascii="Times New Roman" w:eastAsia="Times New Roman" w:hAnsi="Times New Roman" w:cs="Times New Roman"/>
          <w:b/>
          <w:color w:val="000000" w:themeColor="text1"/>
          <w:sz w:val="24"/>
          <w:szCs w:val="24"/>
          <w:lang w:eastAsia="sl-SI"/>
        </w:rPr>
        <w:t>tel: (03) 42 33 000</w:t>
      </w:r>
    </w:p>
    <w:p w14:paraId="1262C288" w14:textId="77777777" w:rsidR="00485337" w:rsidRPr="009622D6" w:rsidRDefault="00485337" w:rsidP="00485337">
      <w:pPr>
        <w:keepNext/>
        <w:spacing w:after="0" w:line="240" w:lineRule="auto"/>
        <w:ind w:firstLine="708"/>
        <w:jc w:val="both"/>
        <w:outlineLvl w:val="5"/>
        <w:rPr>
          <w:rFonts w:ascii="Times New Roman" w:eastAsia="Times New Roman" w:hAnsi="Times New Roman" w:cs="Arial"/>
          <w:b/>
          <w:color w:val="000000" w:themeColor="text1"/>
          <w:sz w:val="24"/>
          <w:szCs w:val="24"/>
          <w:lang w:eastAsia="sl-SI"/>
        </w:rPr>
      </w:pPr>
      <w:r w:rsidRPr="009622D6">
        <w:rPr>
          <w:rFonts w:ascii="Times New Roman" w:eastAsia="Times New Roman" w:hAnsi="Times New Roman" w:cs="Arial"/>
          <w:b/>
          <w:color w:val="000000" w:themeColor="text1"/>
          <w:sz w:val="24"/>
          <w:szCs w:val="24"/>
          <w:lang w:eastAsia="sl-SI"/>
        </w:rPr>
        <w:t xml:space="preserve">fax: (03) 42 33 757                                                                                                                            </w:t>
      </w:r>
    </w:p>
    <w:p w14:paraId="71CD8E6E" w14:textId="77777777" w:rsidR="00485337" w:rsidRPr="009622D6" w:rsidRDefault="00485337" w:rsidP="00485337">
      <w:pPr>
        <w:spacing w:after="0" w:line="240" w:lineRule="auto"/>
        <w:jc w:val="both"/>
        <w:rPr>
          <w:rFonts w:ascii="Times New Roman" w:eastAsia="Times New Roman" w:hAnsi="Times New Roman" w:cs="Times New Roman"/>
          <w:color w:val="000000" w:themeColor="text1"/>
          <w:sz w:val="24"/>
          <w:szCs w:val="24"/>
          <w:lang w:eastAsia="sl-SI"/>
        </w:rPr>
      </w:pPr>
    </w:p>
    <w:p w14:paraId="75DE068C" w14:textId="77777777" w:rsidR="00485337" w:rsidRPr="009622D6" w:rsidRDefault="00485337" w:rsidP="00485337">
      <w:pPr>
        <w:keepNext/>
        <w:spacing w:after="0" w:line="240" w:lineRule="auto"/>
        <w:jc w:val="both"/>
        <w:outlineLvl w:val="8"/>
        <w:rPr>
          <w:rFonts w:ascii="Times New Roman" w:eastAsia="Times New Roman" w:hAnsi="Times New Roman" w:cs="Times New Roman"/>
          <w:b/>
          <w:color w:val="000000" w:themeColor="text1"/>
          <w:sz w:val="28"/>
          <w:szCs w:val="20"/>
          <w:lang w:eastAsia="sl-SI"/>
        </w:rPr>
      </w:pPr>
      <w:r w:rsidRPr="009622D6">
        <w:rPr>
          <w:rFonts w:ascii="Times New Roman" w:eastAsia="Times New Roman" w:hAnsi="Times New Roman" w:cs="Times New Roman"/>
          <w:b/>
          <w:color w:val="000000" w:themeColor="text1"/>
          <w:sz w:val="28"/>
          <w:szCs w:val="20"/>
          <w:lang w:eastAsia="sl-SI"/>
        </w:rPr>
        <w:t xml:space="preserve">                                         </w:t>
      </w:r>
    </w:p>
    <w:p w14:paraId="61AE1AF9" w14:textId="78B32BEA" w:rsidR="00485337" w:rsidRPr="009622D6" w:rsidRDefault="00485337" w:rsidP="00485337">
      <w:pPr>
        <w:spacing w:after="0" w:line="240" w:lineRule="auto"/>
        <w:jc w:val="both"/>
        <w:rPr>
          <w:rFonts w:ascii="Times New Roman" w:eastAsia="Times New Roman" w:hAnsi="Times New Roman" w:cs="Times New Roman"/>
          <w:color w:val="000000" w:themeColor="text1"/>
          <w:u w:val="single"/>
          <w:lang w:eastAsia="sl-SI"/>
        </w:rPr>
      </w:pPr>
      <w:r w:rsidRPr="009622D6">
        <w:rPr>
          <w:rFonts w:ascii="Times New Roman" w:eastAsia="Times New Roman" w:hAnsi="Times New Roman" w:cs="Times New Roman"/>
          <w:color w:val="000000" w:themeColor="text1"/>
          <w:sz w:val="28"/>
          <w:szCs w:val="24"/>
          <w:lang w:eastAsia="sl-SI"/>
        </w:rPr>
        <w:t xml:space="preserve">                                 </w:t>
      </w:r>
      <w:r w:rsidRPr="009622D6">
        <w:rPr>
          <w:rFonts w:ascii="Times New Roman" w:eastAsia="Times New Roman" w:hAnsi="Times New Roman" w:cs="Times New Roman"/>
          <w:color w:val="000000" w:themeColor="text1"/>
          <w:sz w:val="24"/>
          <w:szCs w:val="24"/>
          <w:lang w:eastAsia="sl-SI"/>
        </w:rPr>
        <w:t xml:space="preserve">                                                       </w:t>
      </w:r>
      <w:r w:rsidRPr="009622D6">
        <w:rPr>
          <w:rFonts w:ascii="Times New Roman" w:eastAsia="Times New Roman" w:hAnsi="Times New Roman" w:cs="Times New Roman"/>
          <w:color w:val="000000" w:themeColor="text1"/>
          <w:sz w:val="24"/>
          <w:szCs w:val="24"/>
          <w:u w:val="single"/>
          <w:lang w:eastAsia="sl-SI"/>
        </w:rPr>
        <w:t>Postopek</w:t>
      </w:r>
      <w:r w:rsidR="00CD6F3A" w:rsidRPr="009622D6">
        <w:rPr>
          <w:rFonts w:ascii="Times New Roman" w:eastAsia="Times New Roman" w:hAnsi="Times New Roman" w:cs="Times New Roman"/>
          <w:color w:val="000000" w:themeColor="text1"/>
          <w:sz w:val="24"/>
          <w:szCs w:val="24"/>
          <w:u w:val="single"/>
          <w:lang w:eastAsia="sl-SI"/>
        </w:rPr>
        <w:t>:</w:t>
      </w:r>
      <w:r w:rsidR="00CD6F3A" w:rsidRPr="009622D6">
        <w:rPr>
          <w:rFonts w:ascii="Times New Roman" w:eastAsia="Times New Roman" w:hAnsi="Times New Roman" w:cs="Times New Roman"/>
          <w:b/>
          <w:color w:val="000000" w:themeColor="text1"/>
          <w:u w:val="single"/>
          <w:lang w:eastAsia="sl-SI"/>
        </w:rPr>
        <w:t>EN_</w:t>
      </w:r>
      <w:r w:rsidR="00516DAD" w:rsidRPr="009622D6">
        <w:rPr>
          <w:rFonts w:ascii="Times New Roman" w:eastAsia="Times New Roman" w:hAnsi="Times New Roman" w:cs="Times New Roman"/>
          <w:b/>
          <w:color w:val="000000" w:themeColor="text1"/>
          <w:u w:val="single"/>
          <w:lang w:eastAsia="sl-SI"/>
        </w:rPr>
        <w:t>N</w:t>
      </w:r>
      <w:r w:rsidR="00AB781D" w:rsidRPr="009622D6">
        <w:rPr>
          <w:rFonts w:ascii="Times New Roman" w:eastAsia="Times New Roman" w:hAnsi="Times New Roman" w:cs="Times New Roman"/>
          <w:b/>
          <w:color w:val="000000" w:themeColor="text1"/>
          <w:u w:val="single"/>
          <w:lang w:eastAsia="sl-SI"/>
        </w:rPr>
        <w:t>_</w:t>
      </w:r>
      <w:r w:rsidR="00840DBF">
        <w:rPr>
          <w:rFonts w:ascii="Times New Roman" w:eastAsia="Times New Roman" w:hAnsi="Times New Roman" w:cs="Times New Roman"/>
          <w:b/>
          <w:color w:val="000000" w:themeColor="text1"/>
          <w:u w:val="single"/>
          <w:lang w:eastAsia="sl-SI"/>
        </w:rPr>
        <w:t>100</w:t>
      </w:r>
      <w:r w:rsidR="00AB781D" w:rsidRPr="009622D6">
        <w:rPr>
          <w:rFonts w:ascii="Times New Roman" w:eastAsia="Times New Roman" w:hAnsi="Times New Roman" w:cs="Times New Roman"/>
          <w:b/>
          <w:color w:val="000000" w:themeColor="text1"/>
          <w:u w:val="single"/>
          <w:lang w:eastAsia="sl-SI"/>
        </w:rPr>
        <w:t>_</w:t>
      </w:r>
      <w:r w:rsidR="00CD6F3A" w:rsidRPr="009622D6">
        <w:rPr>
          <w:rFonts w:ascii="Times New Roman" w:eastAsia="Times New Roman" w:hAnsi="Times New Roman" w:cs="Times New Roman"/>
          <w:b/>
          <w:color w:val="000000" w:themeColor="text1"/>
          <w:u w:val="single"/>
          <w:lang w:eastAsia="sl-SI"/>
        </w:rPr>
        <w:t>202</w:t>
      </w:r>
      <w:r w:rsidR="00B12DC2">
        <w:rPr>
          <w:rFonts w:ascii="Times New Roman" w:eastAsia="Times New Roman" w:hAnsi="Times New Roman" w:cs="Times New Roman"/>
          <w:b/>
          <w:color w:val="000000" w:themeColor="text1"/>
          <w:u w:val="single"/>
          <w:lang w:eastAsia="sl-SI"/>
        </w:rPr>
        <w:t>6</w:t>
      </w:r>
      <w:r w:rsidR="001C2FF2" w:rsidRPr="009622D6">
        <w:rPr>
          <w:rFonts w:ascii="Times New Roman" w:eastAsia="Times New Roman" w:hAnsi="Times New Roman" w:cs="Times New Roman"/>
          <w:b/>
          <w:color w:val="000000" w:themeColor="text1"/>
          <w:u w:val="single"/>
          <w:lang w:eastAsia="sl-SI"/>
        </w:rPr>
        <w:t xml:space="preserve"> </w:t>
      </w:r>
      <w:r w:rsidR="00A63646" w:rsidRPr="009622D6">
        <w:rPr>
          <w:rFonts w:ascii="Times New Roman" w:eastAsia="Times New Roman" w:hAnsi="Times New Roman" w:cs="Times New Roman"/>
          <w:b/>
          <w:color w:val="000000" w:themeColor="text1"/>
          <w:u w:val="single"/>
          <w:lang w:eastAsia="sl-SI"/>
        </w:rPr>
        <w:t>KT/</w:t>
      </w:r>
      <w:r w:rsidR="00CD6F3A" w:rsidRPr="009622D6">
        <w:rPr>
          <w:rFonts w:ascii="Times New Roman" w:eastAsia="Times New Roman" w:hAnsi="Times New Roman" w:cs="Times New Roman"/>
          <w:b/>
          <w:color w:val="000000" w:themeColor="text1"/>
          <w:u w:val="single"/>
          <w:lang w:eastAsia="sl-SI"/>
        </w:rPr>
        <w:t>M</w:t>
      </w:r>
      <w:r w:rsidR="00D47761" w:rsidRPr="009622D6">
        <w:rPr>
          <w:rFonts w:ascii="Times New Roman" w:eastAsia="Times New Roman" w:hAnsi="Times New Roman" w:cs="Times New Roman"/>
          <w:b/>
          <w:color w:val="000000" w:themeColor="text1"/>
          <w:u w:val="single"/>
          <w:lang w:eastAsia="sl-SI"/>
        </w:rPr>
        <w:t>Š</w:t>
      </w:r>
    </w:p>
    <w:p w14:paraId="6F4DB4DF" w14:textId="052E61AE" w:rsidR="00485337" w:rsidRPr="009622D6" w:rsidRDefault="0036053F" w:rsidP="00485337">
      <w:pPr>
        <w:keepNext/>
        <w:spacing w:after="0" w:line="240" w:lineRule="auto"/>
        <w:jc w:val="both"/>
        <w:outlineLvl w:val="8"/>
        <w:rPr>
          <w:rFonts w:ascii="Times New Roman" w:eastAsia="Times New Roman" w:hAnsi="Times New Roman" w:cs="Times New Roman"/>
          <w:b/>
          <w:color w:val="000000" w:themeColor="text1"/>
          <w:sz w:val="28"/>
          <w:szCs w:val="20"/>
          <w:lang w:eastAsia="sl-SI"/>
        </w:rPr>
      </w:pPr>
      <w:r w:rsidRPr="009622D6">
        <w:rPr>
          <w:rFonts w:ascii="Arial" w:eastAsia="Times New Roman" w:hAnsi="Arial" w:cs="Times New Roman"/>
          <w:b/>
          <w:color w:val="000000" w:themeColor="text1"/>
          <w:szCs w:val="20"/>
          <w:lang w:eastAsia="sl-SI"/>
        </w:rPr>
        <w:t>Datum</w:t>
      </w:r>
      <w:r w:rsidR="00AD69E3">
        <w:rPr>
          <w:rFonts w:ascii="Arial" w:eastAsia="Times New Roman" w:hAnsi="Arial" w:cs="Times New Roman"/>
          <w:b/>
          <w:color w:val="000000" w:themeColor="text1"/>
          <w:szCs w:val="20"/>
          <w:lang w:eastAsia="sl-SI"/>
        </w:rPr>
        <w:t xml:space="preserve"> </w:t>
      </w:r>
      <w:r w:rsidR="003D6465">
        <w:rPr>
          <w:rFonts w:ascii="Arial" w:eastAsia="Times New Roman" w:hAnsi="Arial" w:cs="Times New Roman"/>
          <w:b/>
          <w:color w:val="000000" w:themeColor="text1"/>
          <w:szCs w:val="20"/>
          <w:lang w:eastAsia="sl-SI"/>
        </w:rPr>
        <w:t>7</w:t>
      </w:r>
      <w:r w:rsidR="00AD69E3">
        <w:rPr>
          <w:rFonts w:ascii="Arial" w:eastAsia="Times New Roman" w:hAnsi="Arial" w:cs="Times New Roman"/>
          <w:b/>
          <w:color w:val="000000" w:themeColor="text1"/>
          <w:szCs w:val="20"/>
          <w:lang w:eastAsia="sl-SI"/>
        </w:rPr>
        <w:t>.</w:t>
      </w:r>
      <w:r w:rsidR="003D6465">
        <w:rPr>
          <w:rFonts w:ascii="Arial" w:eastAsia="Times New Roman" w:hAnsi="Arial" w:cs="Times New Roman"/>
          <w:b/>
          <w:color w:val="000000" w:themeColor="text1"/>
          <w:szCs w:val="20"/>
          <w:lang w:eastAsia="sl-SI"/>
        </w:rPr>
        <w:t>7</w:t>
      </w:r>
      <w:r w:rsidR="00AD69E3">
        <w:rPr>
          <w:rFonts w:ascii="Arial" w:eastAsia="Times New Roman" w:hAnsi="Arial" w:cs="Times New Roman"/>
          <w:b/>
          <w:color w:val="000000" w:themeColor="text1"/>
          <w:szCs w:val="20"/>
          <w:lang w:eastAsia="sl-SI"/>
        </w:rPr>
        <w:t>.2026</w:t>
      </w:r>
      <w:r w:rsidR="00485337" w:rsidRPr="009622D6">
        <w:rPr>
          <w:rFonts w:ascii="Arial" w:eastAsia="Times New Roman" w:hAnsi="Arial" w:cs="Times New Roman"/>
          <w:b/>
          <w:color w:val="000000" w:themeColor="text1"/>
          <w:szCs w:val="20"/>
          <w:lang w:eastAsia="sl-SI"/>
        </w:rPr>
        <w:t xml:space="preserve">                                                                                                                                                                     </w:t>
      </w:r>
      <w:r w:rsidR="00485337" w:rsidRPr="009622D6">
        <w:rPr>
          <w:rFonts w:ascii="Times New Roman" w:eastAsia="Times New Roman" w:hAnsi="Times New Roman" w:cs="Times New Roman"/>
          <w:b/>
          <w:color w:val="000000" w:themeColor="text1"/>
          <w:sz w:val="36"/>
          <w:szCs w:val="20"/>
          <w:lang w:eastAsia="sl-SI"/>
        </w:rPr>
        <w:t xml:space="preserve">    </w:t>
      </w:r>
    </w:p>
    <w:p w14:paraId="1320B6DE" w14:textId="77777777" w:rsidR="00485337" w:rsidRPr="009622D6"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color w:val="000000" w:themeColor="text1"/>
          <w:sz w:val="36"/>
          <w:szCs w:val="20"/>
          <w:lang w:eastAsia="sl-SI"/>
        </w:rPr>
      </w:pPr>
    </w:p>
    <w:p w14:paraId="69140CD5" w14:textId="77777777" w:rsidR="00485337" w:rsidRPr="009622D6" w:rsidRDefault="00485337" w:rsidP="00485337">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color w:val="000000" w:themeColor="text1"/>
          <w:sz w:val="36"/>
          <w:szCs w:val="20"/>
          <w:lang w:eastAsia="sl-SI"/>
        </w:rPr>
      </w:pPr>
      <w:r w:rsidRPr="009622D6">
        <w:rPr>
          <w:rFonts w:ascii="Times New Roman" w:eastAsia="Times New Roman" w:hAnsi="Times New Roman" w:cs="Times New Roman"/>
          <w:b/>
          <w:color w:val="000000" w:themeColor="text1"/>
          <w:sz w:val="36"/>
          <w:szCs w:val="20"/>
          <w:lang w:eastAsia="sl-SI"/>
        </w:rPr>
        <w:t xml:space="preserve">POVABILO K ODDAJI PONUDBE </w:t>
      </w:r>
    </w:p>
    <w:p w14:paraId="59CC31F4" w14:textId="31A677FB" w:rsidR="00A32AAF" w:rsidRPr="00745511" w:rsidRDefault="00A32AAF" w:rsidP="00A32AAF">
      <w:pPr>
        <w:pStyle w:val="Brezrazmikov"/>
        <w:rPr>
          <w:rFonts w:ascii="Aptos" w:hAnsi="Aptos" w:cs="Times New Roman"/>
          <w:color w:val="000000" w:themeColor="text1"/>
        </w:rPr>
      </w:pPr>
      <w:r w:rsidRPr="00A9784D">
        <w:rPr>
          <w:rFonts w:ascii="Aptos" w:hAnsi="Aptos" w:cs="Times New Roman"/>
          <w:color w:val="000000" w:themeColor="text1"/>
        </w:rPr>
        <w:t>Vabimo vas k oddaji ponudbe za predmet/storitev:</w:t>
      </w:r>
    </w:p>
    <w:p w14:paraId="4AEB0979" w14:textId="411D8CF1" w:rsidR="00AD69E3" w:rsidRPr="00537204" w:rsidRDefault="00AD69E3" w:rsidP="00AD69E3">
      <w:pPr>
        <w:pStyle w:val="Navadensplet"/>
        <w:spacing w:after="0"/>
        <w:rPr>
          <w:rFonts w:ascii="Aptos" w:hAnsi="Aptos"/>
          <w:b/>
          <w:bCs/>
          <w:color w:val="000000" w:themeColor="text1"/>
          <w:sz w:val="22"/>
          <w:szCs w:val="22"/>
        </w:rPr>
      </w:pPr>
      <w:r w:rsidRPr="00537204">
        <w:rPr>
          <w:rFonts w:ascii="Aptos" w:hAnsi="Aptos"/>
          <w:b/>
          <w:bCs/>
          <w:color w:val="000000" w:themeColor="text1"/>
          <w:sz w:val="22"/>
          <w:szCs w:val="22"/>
        </w:rPr>
        <w:t>PRIPRAVA, PREGLED IN ČIŠČENJE V AKUMULATORJIH TOPLE SANITARNE VODE</w:t>
      </w:r>
      <w:r w:rsidR="003C20EC">
        <w:rPr>
          <w:rFonts w:ascii="Aptos" w:hAnsi="Aptos"/>
          <w:b/>
          <w:bCs/>
          <w:color w:val="000000" w:themeColor="text1"/>
          <w:sz w:val="22"/>
          <w:szCs w:val="22"/>
        </w:rPr>
        <w:t xml:space="preserve"> (Ginekologija)</w:t>
      </w:r>
    </w:p>
    <w:p w14:paraId="4300FD12" w14:textId="13379E99" w:rsidR="001F026D" w:rsidRPr="00537204" w:rsidRDefault="001F026D" w:rsidP="001F026D">
      <w:pPr>
        <w:autoSpaceDE w:val="0"/>
        <w:autoSpaceDN w:val="0"/>
        <w:adjustRightInd w:val="0"/>
        <w:spacing w:after="0" w:line="240" w:lineRule="auto"/>
        <w:rPr>
          <w:rFonts w:ascii="Aptos" w:hAnsi="Aptos" w:cs="Calibri"/>
        </w:rPr>
      </w:pPr>
      <w:r w:rsidRPr="00537204">
        <w:rPr>
          <w:rFonts w:ascii="Aptos" w:hAnsi="Aptos" w:cs="Calibri"/>
        </w:rPr>
        <w:t xml:space="preserve">Ponudba </w:t>
      </w:r>
      <w:r w:rsidR="00D354FC">
        <w:rPr>
          <w:rFonts w:ascii="Aptos" w:hAnsi="Aptos" w:cs="Calibri"/>
        </w:rPr>
        <w:t xml:space="preserve">naj </w:t>
      </w:r>
      <w:r w:rsidRPr="00537204">
        <w:rPr>
          <w:rFonts w:ascii="Aptos" w:hAnsi="Aptos" w:cs="Calibri"/>
        </w:rPr>
        <w:t>zajema pripravo ogrevalnega sistema na direktno delovanje in priprava sistema na praznjenje celotne</w:t>
      </w:r>
      <w:r w:rsidR="00D354FC">
        <w:rPr>
          <w:rFonts w:ascii="Aptos" w:hAnsi="Aptos" w:cs="Calibri"/>
        </w:rPr>
        <w:t xml:space="preserve"> </w:t>
      </w:r>
      <w:r w:rsidRPr="00537204">
        <w:rPr>
          <w:rFonts w:ascii="Aptos" w:hAnsi="Aptos" w:cs="Calibri"/>
        </w:rPr>
        <w:t xml:space="preserve">količine vode iz akumulatorjev tople sanitarne vode. </w:t>
      </w:r>
      <w:r w:rsidR="00FD6A10">
        <w:rPr>
          <w:rFonts w:ascii="Aptos" w:hAnsi="Aptos" w:cs="Calibri"/>
        </w:rPr>
        <w:t>O</w:t>
      </w:r>
      <w:r w:rsidRPr="00537204">
        <w:rPr>
          <w:rFonts w:ascii="Aptos" w:hAnsi="Aptos" w:cs="Calibri"/>
        </w:rPr>
        <w:t>dpiranje revizijske odprtine, notranji vizualni pregled in izpiranje rezervoarja s hladno vodo. Po končanih postopkih montaža in tesnjenje rezervoarja ter popravilo</w:t>
      </w:r>
      <w:r w:rsidR="00537204" w:rsidRPr="00537204">
        <w:rPr>
          <w:rFonts w:ascii="Aptos" w:hAnsi="Aptos" w:cs="Calibri"/>
        </w:rPr>
        <w:t xml:space="preserve"> </w:t>
      </w:r>
      <w:r w:rsidRPr="00537204">
        <w:rPr>
          <w:rFonts w:ascii="Aptos" w:hAnsi="Aptos" w:cs="Calibri"/>
        </w:rPr>
        <w:t>toplotne izolacije ter polnjenje in zagon akumulatorskega sistema delovanja.</w:t>
      </w:r>
    </w:p>
    <w:p w14:paraId="196D1707" w14:textId="77777777" w:rsidR="00537204" w:rsidRPr="00537204" w:rsidRDefault="00537204" w:rsidP="001F026D">
      <w:pPr>
        <w:autoSpaceDE w:val="0"/>
        <w:autoSpaceDN w:val="0"/>
        <w:adjustRightInd w:val="0"/>
        <w:spacing w:after="0" w:line="240" w:lineRule="auto"/>
        <w:rPr>
          <w:rFonts w:ascii="Aptos" w:hAnsi="Aptos" w:cs="Calibri"/>
        </w:rPr>
      </w:pPr>
    </w:p>
    <w:p w14:paraId="569D6CFB" w14:textId="07833B8C" w:rsidR="001F026D" w:rsidRPr="00537204" w:rsidRDefault="001F026D" w:rsidP="001F026D">
      <w:pPr>
        <w:autoSpaceDE w:val="0"/>
        <w:autoSpaceDN w:val="0"/>
        <w:adjustRightInd w:val="0"/>
        <w:spacing w:after="0" w:line="240" w:lineRule="auto"/>
        <w:rPr>
          <w:rFonts w:ascii="Aptos" w:hAnsi="Aptos" w:cs="Calibri"/>
        </w:rPr>
      </w:pPr>
      <w:r w:rsidRPr="00537204">
        <w:rPr>
          <w:rFonts w:ascii="Aptos" w:hAnsi="Aptos" w:cs="Calibri"/>
        </w:rPr>
        <w:t>P</w:t>
      </w:r>
      <w:r w:rsidR="0020596F">
        <w:rPr>
          <w:rFonts w:ascii="Aptos" w:hAnsi="Aptos" w:cs="Calibri"/>
        </w:rPr>
        <w:t>redviden</w:t>
      </w:r>
      <w:r w:rsidRPr="00537204">
        <w:rPr>
          <w:rFonts w:ascii="Aptos" w:hAnsi="Aptos" w:cs="Calibri"/>
        </w:rPr>
        <w:t>i obseg del:</w:t>
      </w:r>
    </w:p>
    <w:p w14:paraId="01201285" w14:textId="676FACF9" w:rsidR="00537204" w:rsidRPr="00537204" w:rsidRDefault="001F026D" w:rsidP="00537204">
      <w:pPr>
        <w:autoSpaceDE w:val="0"/>
        <w:autoSpaceDN w:val="0"/>
        <w:adjustRightInd w:val="0"/>
        <w:spacing w:after="0" w:line="240" w:lineRule="auto"/>
        <w:rPr>
          <w:rFonts w:ascii="Aptos" w:hAnsi="Aptos" w:cs="Calibri"/>
        </w:rPr>
      </w:pPr>
      <w:r w:rsidRPr="00537204">
        <w:rPr>
          <w:rFonts w:ascii="Aptos" w:hAnsi="Aptos" w:cs="Calibri"/>
        </w:rPr>
        <w:t>1. PRIPRAVA SISTEMA SANITARNE TOPLE VODE V TOPLOTNIH PODPOSTAJAH</w:t>
      </w:r>
      <w:r w:rsidR="00537204">
        <w:rPr>
          <w:rFonts w:ascii="Aptos" w:hAnsi="Aptos" w:cs="Calibri"/>
        </w:rPr>
        <w:t xml:space="preserve"> </w:t>
      </w:r>
      <w:r w:rsidR="007E7F0D">
        <w:rPr>
          <w:rFonts w:ascii="Aptos" w:hAnsi="Aptos" w:cs="Calibri"/>
        </w:rPr>
        <w:t>2</w:t>
      </w:r>
      <w:r w:rsidR="00537204" w:rsidRPr="00537204">
        <w:rPr>
          <w:rFonts w:ascii="Aptos" w:hAnsi="Aptos" w:cs="Calibri"/>
        </w:rPr>
        <w:t xml:space="preserve"> kpl </w:t>
      </w:r>
    </w:p>
    <w:p w14:paraId="706AB977" w14:textId="46732E0A" w:rsidR="001F026D" w:rsidRPr="00537204" w:rsidRDefault="001F026D" w:rsidP="001F026D">
      <w:pPr>
        <w:autoSpaceDE w:val="0"/>
        <w:autoSpaceDN w:val="0"/>
        <w:adjustRightInd w:val="0"/>
        <w:spacing w:after="0" w:line="240" w:lineRule="auto"/>
        <w:rPr>
          <w:rFonts w:ascii="Aptos" w:hAnsi="Aptos" w:cs="Calibri"/>
        </w:rPr>
      </w:pPr>
    </w:p>
    <w:p w14:paraId="4959F3BB" w14:textId="77777777" w:rsidR="001F026D" w:rsidRPr="00537204" w:rsidRDefault="001F026D" w:rsidP="001F026D">
      <w:pPr>
        <w:autoSpaceDE w:val="0"/>
        <w:autoSpaceDN w:val="0"/>
        <w:adjustRightInd w:val="0"/>
        <w:spacing w:after="0" w:line="240" w:lineRule="auto"/>
        <w:rPr>
          <w:rFonts w:ascii="Aptos" w:hAnsi="Aptos" w:cs="Calibri"/>
        </w:rPr>
      </w:pPr>
      <w:r w:rsidRPr="00537204">
        <w:rPr>
          <w:rFonts w:ascii="Aptos" w:hAnsi="Aptos" w:cs="Calibri"/>
        </w:rPr>
        <w:t>- Nastavitev direktnega delovanja STV brez akumulatorjev</w:t>
      </w:r>
    </w:p>
    <w:p w14:paraId="1AE81D2F" w14:textId="77777777" w:rsidR="001F026D" w:rsidRPr="00537204" w:rsidRDefault="001F026D" w:rsidP="001F026D">
      <w:pPr>
        <w:autoSpaceDE w:val="0"/>
        <w:autoSpaceDN w:val="0"/>
        <w:adjustRightInd w:val="0"/>
        <w:spacing w:after="0" w:line="240" w:lineRule="auto"/>
        <w:rPr>
          <w:rFonts w:ascii="Aptos" w:hAnsi="Aptos" w:cs="Calibri"/>
        </w:rPr>
      </w:pPr>
      <w:r w:rsidRPr="00537204">
        <w:rPr>
          <w:rFonts w:ascii="Aptos" w:hAnsi="Aptos" w:cs="Calibri"/>
        </w:rPr>
        <w:t>- Priprava toplotne postaje ter vseh zapornih in regulacijskih elementov</w:t>
      </w:r>
    </w:p>
    <w:p w14:paraId="55B45C27" w14:textId="77777777" w:rsidR="001F026D" w:rsidRPr="00537204" w:rsidRDefault="001F026D" w:rsidP="001F026D">
      <w:pPr>
        <w:autoSpaceDE w:val="0"/>
        <w:autoSpaceDN w:val="0"/>
        <w:adjustRightInd w:val="0"/>
        <w:spacing w:after="0" w:line="240" w:lineRule="auto"/>
        <w:rPr>
          <w:rFonts w:ascii="Aptos" w:hAnsi="Aptos" w:cs="Calibri"/>
        </w:rPr>
      </w:pPr>
      <w:r w:rsidRPr="00537204">
        <w:rPr>
          <w:rFonts w:ascii="Aptos" w:hAnsi="Aptos" w:cs="Calibri"/>
        </w:rPr>
        <w:t>- Delovanje z direktnim ogrevanjem</w:t>
      </w:r>
    </w:p>
    <w:p w14:paraId="03403A55" w14:textId="77777777" w:rsidR="001F026D" w:rsidRPr="00537204" w:rsidRDefault="001F026D" w:rsidP="001F026D">
      <w:pPr>
        <w:autoSpaceDE w:val="0"/>
        <w:autoSpaceDN w:val="0"/>
        <w:adjustRightInd w:val="0"/>
        <w:spacing w:after="0" w:line="240" w:lineRule="auto"/>
        <w:rPr>
          <w:rFonts w:ascii="Aptos" w:hAnsi="Aptos" w:cs="Calibri"/>
        </w:rPr>
      </w:pPr>
      <w:r w:rsidRPr="00537204">
        <w:rPr>
          <w:rFonts w:ascii="Aptos" w:hAnsi="Aptos" w:cs="Calibri"/>
        </w:rPr>
        <w:t>- Preklop na akumulatorsko ogrevanje in zagon sistema</w:t>
      </w:r>
    </w:p>
    <w:p w14:paraId="22BB65AA" w14:textId="77777777" w:rsidR="00537204" w:rsidRPr="00537204" w:rsidRDefault="00537204" w:rsidP="001F026D">
      <w:pPr>
        <w:autoSpaceDE w:val="0"/>
        <w:autoSpaceDN w:val="0"/>
        <w:adjustRightInd w:val="0"/>
        <w:spacing w:after="0" w:line="240" w:lineRule="auto"/>
        <w:rPr>
          <w:rFonts w:ascii="Aptos" w:hAnsi="Aptos" w:cs="Calibri"/>
        </w:rPr>
      </w:pPr>
    </w:p>
    <w:p w14:paraId="3D6075C5" w14:textId="6E707E2A" w:rsidR="00537204" w:rsidRPr="00537204" w:rsidRDefault="001F026D" w:rsidP="00537204">
      <w:pPr>
        <w:autoSpaceDE w:val="0"/>
        <w:autoSpaceDN w:val="0"/>
        <w:adjustRightInd w:val="0"/>
        <w:spacing w:after="0" w:line="240" w:lineRule="auto"/>
        <w:rPr>
          <w:rFonts w:ascii="Aptos" w:hAnsi="Aptos" w:cs="Calibri"/>
        </w:rPr>
      </w:pPr>
      <w:r w:rsidRPr="00537204">
        <w:rPr>
          <w:rFonts w:ascii="Aptos" w:hAnsi="Aptos" w:cs="Calibri"/>
        </w:rPr>
        <w:t>2. IZVEDBA ČIŠČENJA AKUMULATORJA TOPLE SANITARNE VODE</w:t>
      </w:r>
      <w:r w:rsidR="00537204">
        <w:rPr>
          <w:rFonts w:ascii="Aptos" w:hAnsi="Aptos" w:cs="Calibri"/>
        </w:rPr>
        <w:t xml:space="preserve">    </w:t>
      </w:r>
      <w:r w:rsidR="007E7F0D">
        <w:rPr>
          <w:rFonts w:ascii="Aptos" w:hAnsi="Aptos" w:cs="Calibri"/>
        </w:rPr>
        <w:t>2</w:t>
      </w:r>
      <w:r w:rsidR="00537204" w:rsidRPr="00537204">
        <w:rPr>
          <w:rFonts w:ascii="Aptos" w:hAnsi="Aptos" w:cs="Calibri"/>
        </w:rPr>
        <w:t xml:space="preserve"> kpl </w:t>
      </w:r>
    </w:p>
    <w:p w14:paraId="7AC9F11D" w14:textId="3892ED72" w:rsidR="001F026D" w:rsidRPr="00537204" w:rsidRDefault="001F026D" w:rsidP="001F026D">
      <w:pPr>
        <w:autoSpaceDE w:val="0"/>
        <w:autoSpaceDN w:val="0"/>
        <w:adjustRightInd w:val="0"/>
        <w:spacing w:after="0" w:line="240" w:lineRule="auto"/>
        <w:rPr>
          <w:rFonts w:ascii="Aptos" w:hAnsi="Aptos" w:cs="Calibri"/>
        </w:rPr>
      </w:pPr>
    </w:p>
    <w:p w14:paraId="3033E54A" w14:textId="77777777" w:rsidR="001F026D" w:rsidRPr="00537204" w:rsidRDefault="001F026D" w:rsidP="001F026D">
      <w:pPr>
        <w:autoSpaceDE w:val="0"/>
        <w:autoSpaceDN w:val="0"/>
        <w:adjustRightInd w:val="0"/>
        <w:spacing w:after="0" w:line="240" w:lineRule="auto"/>
        <w:rPr>
          <w:rFonts w:ascii="Aptos" w:hAnsi="Aptos" w:cs="Calibri"/>
        </w:rPr>
      </w:pPr>
      <w:r w:rsidRPr="00537204">
        <w:rPr>
          <w:rFonts w:ascii="Aptos" w:hAnsi="Aptos" w:cs="Calibri"/>
        </w:rPr>
        <w:t>- Praznjenje akumulatorjev - ohlajevanje akumulatorjev tople sanitarne vode</w:t>
      </w:r>
    </w:p>
    <w:p w14:paraId="51F0162F" w14:textId="77777777" w:rsidR="001F026D" w:rsidRPr="00537204" w:rsidRDefault="001F026D" w:rsidP="001F026D">
      <w:pPr>
        <w:autoSpaceDE w:val="0"/>
        <w:autoSpaceDN w:val="0"/>
        <w:adjustRightInd w:val="0"/>
        <w:spacing w:after="0" w:line="240" w:lineRule="auto"/>
        <w:rPr>
          <w:rFonts w:ascii="Aptos" w:hAnsi="Aptos" w:cs="Calibri"/>
        </w:rPr>
      </w:pPr>
      <w:r w:rsidRPr="00537204">
        <w:rPr>
          <w:rFonts w:ascii="Aptos" w:hAnsi="Aptos" w:cs="Calibri"/>
        </w:rPr>
        <w:t>- demontaža toplotne izolacije, s postopkom za ponovno uporabo</w:t>
      </w:r>
    </w:p>
    <w:p w14:paraId="028FDBCD" w14:textId="77777777" w:rsidR="001F026D" w:rsidRPr="00537204" w:rsidRDefault="001F026D" w:rsidP="001F026D">
      <w:pPr>
        <w:autoSpaceDE w:val="0"/>
        <w:autoSpaceDN w:val="0"/>
        <w:adjustRightInd w:val="0"/>
        <w:spacing w:after="0" w:line="240" w:lineRule="auto"/>
        <w:rPr>
          <w:rFonts w:ascii="Aptos" w:hAnsi="Aptos" w:cs="Calibri"/>
        </w:rPr>
      </w:pPr>
      <w:r w:rsidRPr="00537204">
        <w:rPr>
          <w:rFonts w:ascii="Aptos" w:hAnsi="Aptos" w:cs="Calibri"/>
        </w:rPr>
        <w:t>- demontaža revizijske odprtine in čiščenje površine tesnila na prirobnici in rezervoarju</w:t>
      </w:r>
    </w:p>
    <w:p w14:paraId="63EFE8F7" w14:textId="77777777" w:rsidR="001F026D" w:rsidRPr="00537204" w:rsidRDefault="001F026D" w:rsidP="001F026D">
      <w:pPr>
        <w:autoSpaceDE w:val="0"/>
        <w:autoSpaceDN w:val="0"/>
        <w:adjustRightInd w:val="0"/>
        <w:spacing w:after="0" w:line="240" w:lineRule="auto"/>
        <w:rPr>
          <w:rFonts w:ascii="Aptos" w:hAnsi="Aptos" w:cs="Calibri"/>
        </w:rPr>
      </w:pPr>
      <w:r w:rsidRPr="00537204">
        <w:rPr>
          <w:rFonts w:ascii="Aptos" w:hAnsi="Aptos" w:cs="Calibri"/>
        </w:rPr>
        <w:t>- pregled notranjosti akumulatorja</w:t>
      </w:r>
    </w:p>
    <w:p w14:paraId="05C92CFE" w14:textId="77777777" w:rsidR="001F026D" w:rsidRPr="00537204" w:rsidRDefault="001F026D" w:rsidP="001F026D">
      <w:pPr>
        <w:autoSpaceDE w:val="0"/>
        <w:autoSpaceDN w:val="0"/>
        <w:adjustRightInd w:val="0"/>
        <w:spacing w:after="0" w:line="240" w:lineRule="auto"/>
        <w:rPr>
          <w:rFonts w:ascii="Aptos" w:hAnsi="Aptos" w:cs="Calibri"/>
        </w:rPr>
      </w:pPr>
      <w:r w:rsidRPr="00537204">
        <w:rPr>
          <w:rFonts w:ascii="Aptos" w:hAnsi="Aptos" w:cs="Calibri"/>
        </w:rPr>
        <w:t>- izpiranje notranjosti s hladno vodo pri istočasnem izpuščanju vode na spodnjem izpustnem ventilu</w:t>
      </w:r>
    </w:p>
    <w:p w14:paraId="11CFCDEA" w14:textId="77777777" w:rsidR="001F026D" w:rsidRDefault="001F026D" w:rsidP="001F026D">
      <w:pPr>
        <w:autoSpaceDE w:val="0"/>
        <w:autoSpaceDN w:val="0"/>
        <w:adjustRightInd w:val="0"/>
        <w:spacing w:after="0" w:line="240" w:lineRule="auto"/>
        <w:rPr>
          <w:rFonts w:ascii="Aptos" w:hAnsi="Aptos" w:cs="Calibri"/>
        </w:rPr>
      </w:pPr>
      <w:r w:rsidRPr="00537204">
        <w:rPr>
          <w:rFonts w:ascii="Aptos" w:hAnsi="Aptos" w:cs="Calibri"/>
        </w:rPr>
        <w:t>- sesanje ostankov umazanije in nečistoč iz dna rezervoarja ter ponovno izpiranje</w:t>
      </w:r>
    </w:p>
    <w:p w14:paraId="4859DC65" w14:textId="4D65E469" w:rsidR="003C20EC" w:rsidRPr="00537204" w:rsidRDefault="003C20EC" w:rsidP="001F026D">
      <w:pPr>
        <w:autoSpaceDE w:val="0"/>
        <w:autoSpaceDN w:val="0"/>
        <w:adjustRightInd w:val="0"/>
        <w:spacing w:after="0" w:line="240" w:lineRule="auto"/>
        <w:rPr>
          <w:rFonts w:ascii="Aptos" w:hAnsi="Aptos" w:cs="Calibri"/>
        </w:rPr>
      </w:pPr>
      <w:r>
        <w:rPr>
          <w:rFonts w:ascii="Aptos" w:hAnsi="Aptos" w:cs="Calibri"/>
        </w:rPr>
        <w:t>- m</w:t>
      </w:r>
      <w:r w:rsidRPr="003C20EC">
        <w:rPr>
          <w:rFonts w:ascii="Aptos" w:hAnsi="Aptos" w:cs="Calibri"/>
        </w:rPr>
        <w:t>ehansko čiščenje dna rezervoarja, poliranje obdelane površine in izpiranje</w:t>
      </w:r>
    </w:p>
    <w:p w14:paraId="6C1B41FA" w14:textId="77777777" w:rsidR="001F026D" w:rsidRPr="00537204" w:rsidRDefault="001F026D" w:rsidP="001F026D">
      <w:pPr>
        <w:autoSpaceDE w:val="0"/>
        <w:autoSpaceDN w:val="0"/>
        <w:adjustRightInd w:val="0"/>
        <w:spacing w:after="0" w:line="240" w:lineRule="auto"/>
        <w:rPr>
          <w:rFonts w:ascii="Aptos" w:hAnsi="Aptos" w:cs="Calibri"/>
        </w:rPr>
      </w:pPr>
      <w:r w:rsidRPr="00537204">
        <w:rPr>
          <w:rFonts w:ascii="Aptos" w:hAnsi="Aptos" w:cs="Calibri"/>
        </w:rPr>
        <w:t>- končno izpiranje rezervoarja pred zapiranjem</w:t>
      </w:r>
    </w:p>
    <w:p w14:paraId="6CBF07F5" w14:textId="77777777" w:rsidR="001F026D" w:rsidRPr="00537204" w:rsidRDefault="001F026D" w:rsidP="001F026D">
      <w:pPr>
        <w:autoSpaceDE w:val="0"/>
        <w:autoSpaceDN w:val="0"/>
        <w:adjustRightInd w:val="0"/>
        <w:spacing w:after="0" w:line="240" w:lineRule="auto"/>
        <w:rPr>
          <w:rFonts w:ascii="Aptos" w:hAnsi="Aptos" w:cs="Calibri"/>
        </w:rPr>
      </w:pPr>
      <w:r w:rsidRPr="00537204">
        <w:rPr>
          <w:rFonts w:ascii="Aptos" w:hAnsi="Aptos" w:cs="Calibri"/>
        </w:rPr>
        <w:t>- dobava novega tesnila revizijske odprtine</w:t>
      </w:r>
    </w:p>
    <w:p w14:paraId="77A130D2" w14:textId="77777777" w:rsidR="001F026D" w:rsidRPr="00537204" w:rsidRDefault="001F026D" w:rsidP="001F026D">
      <w:pPr>
        <w:autoSpaceDE w:val="0"/>
        <w:autoSpaceDN w:val="0"/>
        <w:adjustRightInd w:val="0"/>
        <w:spacing w:after="0" w:line="240" w:lineRule="auto"/>
        <w:rPr>
          <w:rFonts w:ascii="Aptos" w:hAnsi="Aptos" w:cs="Calibri"/>
        </w:rPr>
      </w:pPr>
      <w:r w:rsidRPr="00537204">
        <w:rPr>
          <w:rFonts w:ascii="Aptos" w:hAnsi="Aptos" w:cs="Calibri"/>
        </w:rPr>
        <w:t>- zapiranje rezervoarja in polnjenje sistema STV</w:t>
      </w:r>
    </w:p>
    <w:p w14:paraId="7DDADB00" w14:textId="77777777" w:rsidR="001F026D" w:rsidRPr="00537204" w:rsidRDefault="001F026D" w:rsidP="001F026D">
      <w:pPr>
        <w:autoSpaceDE w:val="0"/>
        <w:autoSpaceDN w:val="0"/>
        <w:adjustRightInd w:val="0"/>
        <w:spacing w:after="0" w:line="240" w:lineRule="auto"/>
        <w:rPr>
          <w:rFonts w:ascii="Aptos" w:hAnsi="Aptos" w:cs="Calibri"/>
        </w:rPr>
      </w:pPr>
      <w:r w:rsidRPr="00537204">
        <w:rPr>
          <w:rFonts w:ascii="Aptos" w:hAnsi="Aptos" w:cs="Calibri"/>
        </w:rPr>
        <w:t>- preverjanje tesnosti spojev cevnih povezav in opreme</w:t>
      </w:r>
    </w:p>
    <w:p w14:paraId="170D6785" w14:textId="66A3B6BE" w:rsidR="00A32AAF" w:rsidRPr="00745511" w:rsidRDefault="001F026D" w:rsidP="00745511">
      <w:pPr>
        <w:autoSpaceDE w:val="0"/>
        <w:autoSpaceDN w:val="0"/>
        <w:adjustRightInd w:val="0"/>
        <w:spacing w:after="0" w:line="240" w:lineRule="auto"/>
        <w:rPr>
          <w:rFonts w:ascii="Aptos" w:hAnsi="Aptos" w:cs="Calibri"/>
        </w:rPr>
      </w:pPr>
      <w:r w:rsidRPr="00537204">
        <w:rPr>
          <w:rFonts w:ascii="Aptos" w:hAnsi="Aptos" w:cs="Calibri"/>
        </w:rPr>
        <w:t>- nadaljuje se postopek za zagon akumulatorskega sistema</w:t>
      </w:r>
    </w:p>
    <w:p w14:paraId="29A42992" w14:textId="77777777" w:rsidR="00A32AAF" w:rsidRPr="00537204" w:rsidRDefault="00A32AAF" w:rsidP="00A32AAF">
      <w:pPr>
        <w:pStyle w:val="Navadensplet"/>
        <w:spacing w:before="0" w:beforeAutospacing="0" w:after="0" w:afterAutospacing="0"/>
        <w:rPr>
          <w:rFonts w:ascii="Aptos" w:hAnsi="Aptos"/>
          <w:color w:val="000000" w:themeColor="text1"/>
          <w:sz w:val="22"/>
          <w:szCs w:val="22"/>
        </w:rPr>
      </w:pPr>
    </w:p>
    <w:p w14:paraId="19DB82CF" w14:textId="77777777" w:rsidR="00A32AAF" w:rsidRPr="00537204" w:rsidRDefault="00A32AAF" w:rsidP="00A32AAF">
      <w:pPr>
        <w:pStyle w:val="Navadensplet"/>
        <w:spacing w:before="0" w:beforeAutospacing="0" w:after="0" w:afterAutospacing="0"/>
        <w:rPr>
          <w:rFonts w:ascii="Aptos" w:hAnsi="Aptos"/>
          <w:color w:val="000000" w:themeColor="text1"/>
          <w:sz w:val="22"/>
          <w:szCs w:val="22"/>
        </w:rPr>
      </w:pPr>
      <w:r w:rsidRPr="00537204">
        <w:rPr>
          <w:rFonts w:ascii="Aptos" w:hAnsi="Aptos"/>
          <w:color w:val="000000" w:themeColor="text1"/>
          <w:sz w:val="22"/>
          <w:szCs w:val="22"/>
        </w:rPr>
        <w:t>Priloga 1: Obrazec predračun</w:t>
      </w:r>
    </w:p>
    <w:p w14:paraId="253FA145" w14:textId="5D1EAB3F" w:rsidR="00813C16" w:rsidRPr="00537204" w:rsidRDefault="00813C16" w:rsidP="00A32AAF">
      <w:pPr>
        <w:pStyle w:val="Navadensplet"/>
        <w:spacing w:before="0" w:beforeAutospacing="0" w:after="0" w:afterAutospacing="0"/>
        <w:rPr>
          <w:rFonts w:ascii="Aptos" w:hAnsi="Aptos"/>
          <w:color w:val="000000" w:themeColor="text1"/>
          <w:sz w:val="22"/>
          <w:szCs w:val="22"/>
        </w:rPr>
      </w:pPr>
      <w:r w:rsidRPr="00537204">
        <w:rPr>
          <w:rFonts w:ascii="Aptos" w:hAnsi="Aptos"/>
          <w:color w:val="000000" w:themeColor="text1"/>
          <w:sz w:val="22"/>
          <w:szCs w:val="22"/>
        </w:rPr>
        <w:t xml:space="preserve">Priloga </w:t>
      </w:r>
      <w:r w:rsidR="004312B0">
        <w:rPr>
          <w:rFonts w:ascii="Aptos" w:hAnsi="Aptos"/>
          <w:color w:val="000000" w:themeColor="text1"/>
          <w:sz w:val="22"/>
          <w:szCs w:val="22"/>
        </w:rPr>
        <w:t>2</w:t>
      </w:r>
      <w:r w:rsidRPr="00537204">
        <w:rPr>
          <w:rFonts w:ascii="Aptos" w:hAnsi="Aptos"/>
          <w:color w:val="000000" w:themeColor="text1"/>
          <w:sz w:val="22"/>
          <w:szCs w:val="22"/>
        </w:rPr>
        <w:t>: Hišni red</w:t>
      </w:r>
    </w:p>
    <w:p w14:paraId="5A696513" w14:textId="77777777" w:rsidR="00497D37" w:rsidRPr="00537204" w:rsidRDefault="00497D37" w:rsidP="00497D37">
      <w:pPr>
        <w:tabs>
          <w:tab w:val="left" w:pos="2280"/>
        </w:tabs>
        <w:spacing w:after="0" w:line="276" w:lineRule="auto"/>
        <w:rPr>
          <w:rFonts w:ascii="Aptos" w:eastAsia="Times New Roman" w:hAnsi="Aptos" w:cs="Times New Roman"/>
          <w:color w:val="000000" w:themeColor="text1"/>
          <w:lang w:eastAsia="sl-SI"/>
        </w:rPr>
      </w:pPr>
    </w:p>
    <w:p w14:paraId="13267EF1" w14:textId="3E3DC43C" w:rsidR="00497D37" w:rsidRPr="00537204" w:rsidRDefault="00497D37" w:rsidP="00497D37">
      <w:pPr>
        <w:tabs>
          <w:tab w:val="left" w:pos="2280"/>
        </w:tabs>
        <w:spacing w:after="0" w:line="276" w:lineRule="auto"/>
        <w:rPr>
          <w:rFonts w:ascii="Aptos" w:eastAsia="Times New Roman" w:hAnsi="Aptos" w:cs="Times New Roman"/>
          <w:color w:val="000000" w:themeColor="text1"/>
          <w:lang w:eastAsia="sl-SI"/>
        </w:rPr>
      </w:pPr>
      <w:r w:rsidRPr="00537204">
        <w:rPr>
          <w:rFonts w:ascii="Aptos" w:eastAsia="Times New Roman" w:hAnsi="Aptos" w:cs="Times New Roman"/>
          <w:color w:val="000000" w:themeColor="text1"/>
          <w:lang w:eastAsia="sl-SI"/>
        </w:rPr>
        <w:t>Splošne zahteve predmeta</w:t>
      </w:r>
      <w:r w:rsidR="007123A2" w:rsidRPr="00537204">
        <w:rPr>
          <w:rFonts w:ascii="Aptos" w:eastAsia="Times New Roman" w:hAnsi="Aptos" w:cs="Times New Roman"/>
          <w:color w:val="000000" w:themeColor="text1"/>
          <w:lang w:eastAsia="sl-SI"/>
        </w:rPr>
        <w:t>:</w:t>
      </w:r>
    </w:p>
    <w:p w14:paraId="46E0AD35" w14:textId="330FC1E2" w:rsidR="00497D37" w:rsidRPr="00537204" w:rsidRDefault="00497D37" w:rsidP="001F4759">
      <w:pPr>
        <w:pStyle w:val="Odstavekseznama"/>
        <w:numPr>
          <w:ilvl w:val="0"/>
          <w:numId w:val="4"/>
        </w:numPr>
        <w:tabs>
          <w:tab w:val="left" w:pos="2280"/>
        </w:tabs>
        <w:spacing w:line="276" w:lineRule="auto"/>
        <w:jc w:val="both"/>
        <w:rPr>
          <w:rFonts w:ascii="Aptos" w:eastAsia="Times New Roman" w:hAnsi="Aptos" w:cs="Times New Roman"/>
          <w:color w:val="000000" w:themeColor="text1"/>
          <w:lang w:eastAsia="sl-SI"/>
        </w:rPr>
      </w:pPr>
      <w:r w:rsidRPr="00537204">
        <w:rPr>
          <w:rFonts w:ascii="Aptos" w:eastAsia="Times New Roman" w:hAnsi="Aptos" w:cs="Times New Roman"/>
          <w:color w:val="000000" w:themeColor="text1"/>
          <w:lang w:eastAsia="sl-SI"/>
        </w:rPr>
        <w:t xml:space="preserve">Osnova za realizacijo dobave je prejem pisnega naročila strani naročnika. Ponudbe zbiramo informativno za predložitev v presojo odobritve. V kolikor bomo prejeli odobritev </w:t>
      </w:r>
      <w:r w:rsidRPr="00537204">
        <w:rPr>
          <w:rFonts w:ascii="Aptos" w:eastAsia="Times New Roman" w:hAnsi="Aptos" w:cs="Times New Roman"/>
          <w:color w:val="000000" w:themeColor="text1"/>
          <w:lang w:eastAsia="sl-SI"/>
        </w:rPr>
        <w:lastRenderedPageBreak/>
        <w:t>s strani pristojnih bomo realizacijo izvedli pri najugodnejšemu ponudniku, ki bo izpolnjeval tehnične zahteve.</w:t>
      </w:r>
    </w:p>
    <w:p w14:paraId="346192EF" w14:textId="2DD682AC" w:rsidR="00497D37" w:rsidRPr="00537204" w:rsidRDefault="00497D37" w:rsidP="00EE0466">
      <w:pPr>
        <w:pStyle w:val="Odstavekseznama"/>
        <w:numPr>
          <w:ilvl w:val="0"/>
          <w:numId w:val="4"/>
        </w:numPr>
        <w:tabs>
          <w:tab w:val="left" w:pos="2280"/>
        </w:tabs>
        <w:spacing w:line="276" w:lineRule="auto"/>
        <w:jc w:val="both"/>
        <w:rPr>
          <w:rFonts w:ascii="Aptos" w:eastAsia="Times New Roman" w:hAnsi="Aptos" w:cs="Times New Roman"/>
          <w:color w:val="000000" w:themeColor="text1"/>
          <w:lang w:eastAsia="sl-SI"/>
        </w:rPr>
      </w:pPr>
      <w:r w:rsidRPr="00537204">
        <w:rPr>
          <w:rFonts w:ascii="Aptos" w:eastAsia="Times New Roman" w:hAnsi="Aptos" w:cs="Times New Roman"/>
          <w:color w:val="000000" w:themeColor="text1"/>
          <w:lang w:eastAsia="sl-SI"/>
        </w:rPr>
        <w:t>Naročnik omogoča ponudniku ogled na lokaciji montaže</w:t>
      </w:r>
      <w:r w:rsidR="00D354FC">
        <w:rPr>
          <w:rFonts w:ascii="Aptos" w:eastAsia="Times New Roman" w:hAnsi="Aptos" w:cs="Times New Roman"/>
          <w:color w:val="000000" w:themeColor="text1"/>
          <w:lang w:eastAsia="sl-SI"/>
        </w:rPr>
        <w:t>, t</w:t>
      </w:r>
      <w:r w:rsidR="004F77DC" w:rsidRPr="00537204">
        <w:rPr>
          <w:rFonts w:ascii="Aptos" w:eastAsia="Times New Roman" w:hAnsi="Aptos" w:cs="Times New Roman"/>
          <w:color w:val="000000" w:themeColor="text1"/>
          <w:lang w:eastAsia="sl-SI"/>
        </w:rPr>
        <w:t>e</w:t>
      </w:r>
      <w:r w:rsidR="00852EFB" w:rsidRPr="00537204">
        <w:rPr>
          <w:rFonts w:ascii="Aptos" w:eastAsia="Times New Roman" w:hAnsi="Aptos" w:cs="Times New Roman"/>
          <w:color w:val="000000" w:themeColor="text1"/>
          <w:lang w:eastAsia="sl-SI"/>
        </w:rPr>
        <w:t>r</w:t>
      </w:r>
      <w:r w:rsidR="004F77DC" w:rsidRPr="00537204">
        <w:rPr>
          <w:rFonts w:ascii="Aptos" w:eastAsia="Times New Roman" w:hAnsi="Aptos" w:cs="Times New Roman"/>
          <w:color w:val="000000" w:themeColor="text1"/>
          <w:lang w:eastAsia="sl-SI"/>
        </w:rPr>
        <w:t xml:space="preserve">min ogleda lokacij je </w:t>
      </w:r>
      <w:r w:rsidR="00482116" w:rsidRPr="00482116">
        <w:rPr>
          <w:rFonts w:ascii="Aptos" w:eastAsia="Times New Roman" w:hAnsi="Aptos" w:cs="Times New Roman"/>
          <w:lang w:eastAsia="sl-SI"/>
        </w:rPr>
        <w:t>9</w:t>
      </w:r>
      <w:r w:rsidR="004F77DC" w:rsidRPr="00482116">
        <w:rPr>
          <w:rFonts w:ascii="Aptos" w:eastAsia="Times New Roman" w:hAnsi="Aptos" w:cs="Times New Roman"/>
          <w:lang w:eastAsia="sl-SI"/>
        </w:rPr>
        <w:t>.</w:t>
      </w:r>
      <w:r w:rsidR="00482116" w:rsidRPr="00482116">
        <w:rPr>
          <w:rFonts w:ascii="Aptos" w:eastAsia="Times New Roman" w:hAnsi="Aptos" w:cs="Times New Roman"/>
          <w:lang w:eastAsia="sl-SI"/>
        </w:rPr>
        <w:t>7</w:t>
      </w:r>
      <w:r w:rsidR="004F77DC" w:rsidRPr="00482116">
        <w:rPr>
          <w:rFonts w:ascii="Aptos" w:eastAsia="Times New Roman" w:hAnsi="Aptos" w:cs="Times New Roman"/>
          <w:lang w:eastAsia="sl-SI"/>
        </w:rPr>
        <w:t>.202</w:t>
      </w:r>
      <w:r w:rsidR="00EE0466" w:rsidRPr="00482116">
        <w:rPr>
          <w:rFonts w:ascii="Aptos" w:eastAsia="Times New Roman" w:hAnsi="Aptos" w:cs="Times New Roman"/>
          <w:lang w:eastAsia="sl-SI"/>
        </w:rPr>
        <w:t>6</w:t>
      </w:r>
      <w:r w:rsidR="004F77DC" w:rsidRPr="00482116">
        <w:rPr>
          <w:rFonts w:ascii="Aptos" w:eastAsia="Times New Roman" w:hAnsi="Aptos" w:cs="Times New Roman"/>
          <w:lang w:eastAsia="sl-SI"/>
        </w:rPr>
        <w:t xml:space="preserve"> ob 8.00 </w:t>
      </w:r>
      <w:r w:rsidR="004F77DC" w:rsidRPr="005E4756">
        <w:rPr>
          <w:rFonts w:ascii="Aptos" w:eastAsia="Times New Roman" w:hAnsi="Aptos" w:cs="Times New Roman"/>
          <w:color w:val="000000" w:themeColor="text1"/>
          <w:lang w:eastAsia="sl-SI"/>
        </w:rPr>
        <w:t>uri</w:t>
      </w:r>
      <w:r w:rsidR="004F77DC" w:rsidRPr="00537204">
        <w:rPr>
          <w:rFonts w:ascii="Aptos" w:eastAsia="Times New Roman" w:hAnsi="Aptos" w:cs="Times New Roman"/>
          <w:color w:val="000000" w:themeColor="text1"/>
          <w:lang w:eastAsia="sl-SI"/>
        </w:rPr>
        <w:t xml:space="preserve">. </w:t>
      </w:r>
      <w:r w:rsidRPr="00537204">
        <w:rPr>
          <w:rFonts w:ascii="Aptos" w:eastAsia="Times New Roman" w:hAnsi="Aptos" w:cs="Times New Roman"/>
          <w:color w:val="000000" w:themeColor="text1"/>
          <w:lang w:eastAsia="sl-SI"/>
        </w:rPr>
        <w:t xml:space="preserve">Kontaktna oseba naročnika za ogled je </w:t>
      </w:r>
      <w:r w:rsidR="00615E97" w:rsidRPr="00537204">
        <w:rPr>
          <w:rFonts w:ascii="Aptos" w:eastAsia="Times New Roman" w:hAnsi="Aptos" w:cs="Times New Roman"/>
          <w:color w:val="000000" w:themeColor="text1"/>
          <w:lang w:eastAsia="sl-SI"/>
        </w:rPr>
        <w:t>Klavdija Trunkl</w:t>
      </w:r>
      <w:r w:rsidRPr="00537204">
        <w:rPr>
          <w:rFonts w:ascii="Aptos" w:eastAsia="Times New Roman" w:hAnsi="Aptos" w:cs="Times New Roman"/>
          <w:color w:val="000000" w:themeColor="text1"/>
          <w:lang w:eastAsia="sl-SI"/>
        </w:rPr>
        <w:t>.</w:t>
      </w:r>
    </w:p>
    <w:p w14:paraId="636ABFB7" w14:textId="0C8834E3" w:rsidR="00EE66F3" w:rsidRPr="00537204" w:rsidRDefault="00234519" w:rsidP="001F4759">
      <w:pPr>
        <w:pStyle w:val="Odstavekseznama"/>
        <w:numPr>
          <w:ilvl w:val="0"/>
          <w:numId w:val="4"/>
        </w:numPr>
        <w:spacing w:line="276" w:lineRule="auto"/>
        <w:jc w:val="both"/>
        <w:rPr>
          <w:rFonts w:ascii="Aptos" w:eastAsia="Times New Roman" w:hAnsi="Aptos" w:cs="Times New Roman"/>
          <w:color w:val="000000" w:themeColor="text1"/>
        </w:rPr>
      </w:pPr>
      <w:r w:rsidRPr="00537204">
        <w:rPr>
          <w:rFonts w:ascii="Aptos" w:eastAsia="Times New Roman" w:hAnsi="Aptos" w:cs="Times New Roman"/>
          <w:color w:val="000000" w:themeColor="text1"/>
        </w:rPr>
        <w:t xml:space="preserve">Izvajalec se obveže, da bo pred  izvedbo začetka del podal  okvirni načrt  popisa  del z časovnim obsegom. </w:t>
      </w:r>
      <w:r w:rsidR="00EE66F3" w:rsidRPr="00537204">
        <w:rPr>
          <w:rFonts w:ascii="Aptos" w:eastAsia="Times New Roman" w:hAnsi="Aptos" w:cs="Times New Roman"/>
          <w:color w:val="000000" w:themeColor="text1"/>
        </w:rPr>
        <w:t>Izvajalec se obveže, da bo termin izvedbe del demontaže ter montaže uskladil z naročnikom in upošteval zahteve glede njegovega  procesa dela. Da bo potrebna dela (demontažo, montažo, funkcionalni zagon)  v kolikor proces dela pri naročniku ne bo dopuščal drugače, izvajal tudi  v popoldanskem času ali ponoči in sicer v soboto in nedeljo. Naročnik se obvezuje, da bo z izvajalcem sodeloval z namenom, da se  naročene e obveznosti izvršijo pravočasno in v obojestransko zadovoljstvo.</w:t>
      </w:r>
    </w:p>
    <w:p w14:paraId="440C4EAB" w14:textId="49499EF7" w:rsidR="00615B3C" w:rsidRPr="00537204" w:rsidRDefault="00497D37" w:rsidP="001F4759">
      <w:pPr>
        <w:pStyle w:val="Odstavekseznama"/>
        <w:numPr>
          <w:ilvl w:val="0"/>
          <w:numId w:val="4"/>
        </w:numPr>
        <w:tabs>
          <w:tab w:val="left" w:pos="2280"/>
        </w:tabs>
        <w:spacing w:line="276" w:lineRule="auto"/>
        <w:jc w:val="both"/>
        <w:rPr>
          <w:rFonts w:ascii="Aptos" w:eastAsia="Times New Roman" w:hAnsi="Aptos" w:cs="Times New Roman"/>
          <w:color w:val="000000" w:themeColor="text1"/>
          <w:lang w:eastAsia="sl-SI"/>
        </w:rPr>
      </w:pPr>
      <w:r w:rsidRPr="00537204">
        <w:rPr>
          <w:rFonts w:ascii="Aptos" w:eastAsia="Times New Roman" w:hAnsi="Aptos" w:cs="Times New Roman"/>
          <w:color w:val="000000" w:themeColor="text1"/>
          <w:lang w:eastAsia="sl-SI"/>
        </w:rPr>
        <w:t>Delovno okolje mora po izvedbi del ostati čisto. Izvajalec je dolžan odstraniti vso odpadno embalažo na lastne stroške in izvesti prvo grobo čiščenje. Naročnik nima nobenih stroškov odvoza, uničenja ali drugih stroškov. Čiščenje ter odstranitev je potrebno izvesti po vsakokratnem zaključku del.</w:t>
      </w:r>
    </w:p>
    <w:p w14:paraId="0E3046CC" w14:textId="0E52E11D" w:rsidR="00497D37" w:rsidRPr="00537204" w:rsidRDefault="00497D37" w:rsidP="001F4759">
      <w:pPr>
        <w:pStyle w:val="Odstavekseznama"/>
        <w:numPr>
          <w:ilvl w:val="0"/>
          <w:numId w:val="4"/>
        </w:numPr>
        <w:tabs>
          <w:tab w:val="left" w:pos="2280"/>
        </w:tabs>
        <w:spacing w:line="276" w:lineRule="auto"/>
        <w:jc w:val="both"/>
        <w:rPr>
          <w:rFonts w:ascii="Aptos" w:eastAsia="Times New Roman" w:hAnsi="Aptos" w:cs="Times New Roman"/>
          <w:color w:val="000000" w:themeColor="text1"/>
          <w:lang w:eastAsia="sl-SI"/>
        </w:rPr>
      </w:pPr>
      <w:r w:rsidRPr="00537204">
        <w:rPr>
          <w:rFonts w:ascii="Aptos" w:eastAsia="Times New Roman" w:hAnsi="Aptos" w:cs="Times New Roman"/>
          <w:color w:val="000000" w:themeColor="text1"/>
          <w:lang w:eastAsia="sl-SI"/>
        </w:rPr>
        <w:t>Ponudba mora veljati tri mesece od poteka roka za oddajo ponudbe.</w:t>
      </w:r>
    </w:p>
    <w:p w14:paraId="6DF5E689" w14:textId="4BFC967B" w:rsidR="00497D37" w:rsidRPr="00537204" w:rsidRDefault="006D0317" w:rsidP="001F4759">
      <w:pPr>
        <w:pStyle w:val="Odstavekseznama"/>
        <w:numPr>
          <w:ilvl w:val="0"/>
          <w:numId w:val="4"/>
        </w:numPr>
        <w:tabs>
          <w:tab w:val="left" w:pos="2280"/>
        </w:tabs>
        <w:spacing w:line="276" w:lineRule="auto"/>
        <w:jc w:val="both"/>
        <w:rPr>
          <w:rFonts w:ascii="Aptos" w:eastAsia="Times New Roman" w:hAnsi="Aptos" w:cs="Times New Roman"/>
          <w:color w:val="000000" w:themeColor="text1"/>
          <w:lang w:eastAsia="sl-SI"/>
        </w:rPr>
      </w:pPr>
      <w:r w:rsidRPr="00537204">
        <w:rPr>
          <w:rFonts w:ascii="Aptos" w:eastAsia="Times New Roman" w:hAnsi="Aptos" w:cs="Times New Roman"/>
          <w:color w:val="000000" w:themeColor="text1"/>
          <w:lang w:eastAsia="sl-SI"/>
        </w:rPr>
        <w:t>Naročnik se zavezuje naročeno plačal v roku</w:t>
      </w:r>
      <w:r w:rsidR="00D354FC">
        <w:rPr>
          <w:rFonts w:ascii="Aptos" w:eastAsia="Times New Roman" w:hAnsi="Aptos" w:cs="Times New Roman"/>
          <w:color w:val="000000" w:themeColor="text1"/>
          <w:lang w:eastAsia="sl-SI"/>
        </w:rPr>
        <w:t xml:space="preserve"> 60 dni</w:t>
      </w:r>
      <w:r w:rsidRPr="00537204">
        <w:rPr>
          <w:rFonts w:ascii="Aptos" w:eastAsia="Times New Roman" w:hAnsi="Aptos" w:cs="Times New Roman"/>
          <w:color w:val="000000" w:themeColor="text1"/>
          <w:lang w:eastAsia="sl-SI"/>
        </w:rPr>
        <w:t>, kot ga določa veljavna zakonodaja.</w:t>
      </w:r>
    </w:p>
    <w:p w14:paraId="55245CBF" w14:textId="3E0A1677" w:rsidR="00020086" w:rsidRPr="00537204" w:rsidRDefault="00D6215E" w:rsidP="001F4759">
      <w:pPr>
        <w:pStyle w:val="Odstavekseznama"/>
        <w:numPr>
          <w:ilvl w:val="0"/>
          <w:numId w:val="4"/>
        </w:numPr>
        <w:tabs>
          <w:tab w:val="left" w:pos="2280"/>
        </w:tabs>
        <w:spacing w:line="276" w:lineRule="auto"/>
        <w:jc w:val="both"/>
        <w:rPr>
          <w:rFonts w:ascii="Aptos" w:eastAsia="Times New Roman" w:hAnsi="Aptos" w:cs="Times New Roman"/>
          <w:color w:val="000000" w:themeColor="text1"/>
          <w:lang w:eastAsia="sl-SI"/>
        </w:rPr>
      </w:pPr>
      <w:r w:rsidRPr="00537204">
        <w:rPr>
          <w:rFonts w:ascii="Aptos" w:eastAsia="Times New Roman" w:hAnsi="Aptos" w:cs="Times New Roman"/>
          <w:color w:val="000000" w:themeColor="text1"/>
          <w:lang w:eastAsia="sl-SI"/>
        </w:rPr>
        <w:t>Vsi posege (gradbeno obrtniška dela te druge dela) je potrebno predvideti skladno  s</w:t>
      </w:r>
      <w:r w:rsidR="00FD6A10">
        <w:rPr>
          <w:rFonts w:ascii="Aptos" w:eastAsia="Times New Roman" w:hAnsi="Aptos" w:cs="Times New Roman"/>
          <w:color w:val="000000" w:themeColor="text1"/>
          <w:lang w:eastAsia="sl-SI"/>
        </w:rPr>
        <w:t xml:space="preserve"> </w:t>
      </w:r>
      <w:r w:rsidRPr="00537204">
        <w:rPr>
          <w:rFonts w:ascii="Aptos" w:eastAsia="Times New Roman" w:hAnsi="Aptos" w:cs="Times New Roman"/>
          <w:color w:val="000000" w:themeColor="text1"/>
          <w:lang w:eastAsia="sl-SI"/>
        </w:rPr>
        <w:t>pravili stroke ter vsemi veljavnimi standardi in predpisi za tovrstna dela ter elemente</w:t>
      </w:r>
    </w:p>
    <w:p w14:paraId="712D1455" w14:textId="77777777" w:rsidR="00BB31B8" w:rsidRPr="00537204" w:rsidRDefault="00BB31B8" w:rsidP="00497D37">
      <w:pPr>
        <w:tabs>
          <w:tab w:val="left" w:pos="2280"/>
        </w:tabs>
        <w:spacing w:after="0" w:line="276" w:lineRule="auto"/>
        <w:rPr>
          <w:rFonts w:ascii="Aptos" w:eastAsia="Times New Roman" w:hAnsi="Aptos" w:cs="Times New Roman"/>
          <w:color w:val="000000" w:themeColor="text1"/>
          <w:lang w:eastAsia="sl-SI"/>
        </w:rPr>
      </w:pPr>
    </w:p>
    <w:p w14:paraId="6597AB37" w14:textId="5D372CF5" w:rsidR="00497D37" w:rsidRPr="00537204" w:rsidRDefault="00497D37" w:rsidP="00497D37">
      <w:pPr>
        <w:tabs>
          <w:tab w:val="left" w:pos="2280"/>
        </w:tabs>
        <w:spacing w:after="0" w:line="276" w:lineRule="auto"/>
        <w:rPr>
          <w:rFonts w:ascii="Aptos" w:eastAsia="Times New Roman" w:hAnsi="Aptos" w:cs="Times New Roman"/>
          <w:b/>
          <w:bCs/>
          <w:color w:val="000000" w:themeColor="text1"/>
          <w:lang w:eastAsia="sl-SI"/>
        </w:rPr>
      </w:pPr>
      <w:r w:rsidRPr="00537204">
        <w:rPr>
          <w:rFonts w:ascii="Aptos" w:eastAsia="Times New Roman" w:hAnsi="Aptos" w:cs="Times New Roman"/>
          <w:b/>
          <w:bCs/>
          <w:color w:val="000000" w:themeColor="text1"/>
          <w:lang w:eastAsia="sl-SI"/>
        </w:rPr>
        <w:t>Pogoj za plačilo računa je uspešna primopredaja izvedenih del, ki vključuje:</w:t>
      </w:r>
    </w:p>
    <w:p w14:paraId="06905BFD" w14:textId="0A93F722" w:rsidR="00497D37" w:rsidRPr="00537204" w:rsidRDefault="00497D37" w:rsidP="00497D37">
      <w:pPr>
        <w:tabs>
          <w:tab w:val="left" w:pos="2280"/>
        </w:tabs>
        <w:spacing w:after="0" w:line="276" w:lineRule="auto"/>
        <w:rPr>
          <w:rFonts w:ascii="Aptos" w:eastAsia="Times New Roman" w:hAnsi="Aptos" w:cs="Times New Roman"/>
          <w:color w:val="000000" w:themeColor="text1"/>
          <w:lang w:eastAsia="sl-SI"/>
        </w:rPr>
      </w:pPr>
      <w:r w:rsidRPr="00537204">
        <w:rPr>
          <w:rFonts w:ascii="Aptos" w:eastAsia="Times New Roman" w:hAnsi="Aptos" w:cs="Times New Roman"/>
          <w:color w:val="000000" w:themeColor="text1"/>
          <w:lang w:eastAsia="sl-SI"/>
        </w:rPr>
        <w:t xml:space="preserve">- s strani naročnika podpisano poročilo izvajalca o izvedenem obsegu del v obliki delovnega naloga, z natančnim opisom izvedenih storitev in uporabljenega materiala. </w:t>
      </w:r>
    </w:p>
    <w:p w14:paraId="6EE9BE4B" w14:textId="176CCD86" w:rsidR="00226D0E" w:rsidRPr="00537204" w:rsidRDefault="00226D0E" w:rsidP="00226D0E">
      <w:pPr>
        <w:pStyle w:val="Navadensplet"/>
        <w:rPr>
          <w:rFonts w:ascii="Aptos" w:hAnsi="Aptos"/>
          <w:color w:val="000000" w:themeColor="text1"/>
          <w:sz w:val="22"/>
          <w:szCs w:val="22"/>
        </w:rPr>
      </w:pPr>
      <w:r w:rsidRPr="00537204">
        <w:rPr>
          <w:rFonts w:ascii="Aptos" w:hAnsi="Aptos"/>
          <w:color w:val="000000" w:themeColor="text1"/>
          <w:sz w:val="22"/>
          <w:szCs w:val="22"/>
        </w:rPr>
        <w:t>Naročnik bo ponudnike, ki so oddali ponudbo skladno z določilom drugega odstavka 21. člena ZJN-3 pisno obvestil najkasneje v roku 30 dni od oddaje evidenčnega naročila.</w:t>
      </w:r>
    </w:p>
    <w:p w14:paraId="6BBE66A7" w14:textId="77777777" w:rsidR="008706F1" w:rsidRPr="00537204" w:rsidRDefault="007123A2" w:rsidP="00497D37">
      <w:pPr>
        <w:tabs>
          <w:tab w:val="left" w:pos="2280"/>
        </w:tabs>
        <w:spacing w:after="0" w:line="276" w:lineRule="auto"/>
        <w:rPr>
          <w:rFonts w:ascii="Aptos" w:eastAsia="Times New Roman" w:hAnsi="Aptos" w:cs="Times New Roman"/>
          <w:color w:val="000000" w:themeColor="text1"/>
          <w:lang w:eastAsia="sl-SI"/>
        </w:rPr>
      </w:pPr>
      <w:r w:rsidRPr="00537204">
        <w:rPr>
          <w:rFonts w:ascii="Aptos" w:eastAsia="Times New Roman" w:hAnsi="Aptos" w:cs="Times New Roman"/>
          <w:color w:val="000000" w:themeColor="text1"/>
          <w:lang w:eastAsia="sl-SI"/>
        </w:rPr>
        <w:t>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1EA3CB87" w14:textId="7A856D48" w:rsidR="00497D37" w:rsidRPr="00537204" w:rsidRDefault="00497D37" w:rsidP="00497D37">
      <w:pPr>
        <w:tabs>
          <w:tab w:val="left" w:pos="2280"/>
        </w:tabs>
        <w:spacing w:after="0" w:line="276" w:lineRule="auto"/>
        <w:rPr>
          <w:rFonts w:ascii="Aptos" w:eastAsia="Times New Roman" w:hAnsi="Aptos" w:cs="Times New Roman"/>
          <w:color w:val="000000" w:themeColor="text1"/>
          <w:lang w:eastAsia="sl-SI"/>
        </w:rPr>
      </w:pPr>
      <w:r w:rsidRPr="00537204">
        <w:rPr>
          <w:rFonts w:ascii="Aptos" w:eastAsia="Times New Roman" w:hAnsi="Aptos" w:cs="Times New Roman"/>
          <w:color w:val="000000" w:themeColor="text1"/>
          <w:lang w:eastAsia="sl-SI"/>
        </w:rPr>
        <w:t>Kontaktn</w:t>
      </w:r>
      <w:r w:rsidR="00247239" w:rsidRPr="00537204">
        <w:rPr>
          <w:rFonts w:ascii="Aptos" w:eastAsia="Times New Roman" w:hAnsi="Aptos" w:cs="Times New Roman"/>
          <w:color w:val="000000" w:themeColor="text1"/>
          <w:lang w:eastAsia="sl-SI"/>
        </w:rPr>
        <w:t>a</w:t>
      </w:r>
      <w:r w:rsidRPr="00537204">
        <w:rPr>
          <w:rFonts w:ascii="Aptos" w:eastAsia="Times New Roman" w:hAnsi="Aptos" w:cs="Times New Roman"/>
          <w:color w:val="000000" w:themeColor="text1"/>
          <w:lang w:eastAsia="sl-SI"/>
        </w:rPr>
        <w:t xml:space="preserve"> oseb</w:t>
      </w:r>
      <w:r w:rsidR="00247239" w:rsidRPr="00537204">
        <w:rPr>
          <w:rFonts w:ascii="Aptos" w:eastAsia="Times New Roman" w:hAnsi="Aptos" w:cs="Times New Roman"/>
          <w:color w:val="000000" w:themeColor="text1"/>
          <w:lang w:eastAsia="sl-SI"/>
        </w:rPr>
        <w:t>a</w:t>
      </w:r>
      <w:r w:rsidRPr="00537204">
        <w:rPr>
          <w:rFonts w:ascii="Aptos" w:eastAsia="Times New Roman" w:hAnsi="Aptos" w:cs="Times New Roman"/>
          <w:color w:val="000000" w:themeColor="text1"/>
          <w:lang w:eastAsia="sl-SI"/>
        </w:rPr>
        <w:t xml:space="preserve"> s strani naročnika ;</w:t>
      </w:r>
    </w:p>
    <w:p w14:paraId="0CC3C25A" w14:textId="0E93D7B2" w:rsidR="00497D37" w:rsidRPr="00537204" w:rsidRDefault="00497D37" w:rsidP="00497D37">
      <w:pPr>
        <w:tabs>
          <w:tab w:val="left" w:pos="2280"/>
        </w:tabs>
        <w:spacing w:after="0" w:line="276" w:lineRule="auto"/>
        <w:rPr>
          <w:rFonts w:ascii="Aptos" w:eastAsia="Times New Roman" w:hAnsi="Aptos" w:cs="Times New Roman"/>
          <w:color w:val="000000" w:themeColor="text1"/>
          <w:lang w:eastAsia="sl-SI"/>
        </w:rPr>
      </w:pPr>
      <w:r w:rsidRPr="00537204">
        <w:rPr>
          <w:rFonts w:ascii="Aptos" w:eastAsia="Times New Roman" w:hAnsi="Aptos" w:cs="Times New Roman"/>
          <w:color w:val="000000" w:themeColor="text1"/>
          <w:lang w:eastAsia="sl-SI"/>
        </w:rPr>
        <w:t>- Klavdija Trunkl, uni</w:t>
      </w:r>
      <w:r w:rsidR="007513B7" w:rsidRPr="00537204">
        <w:rPr>
          <w:rFonts w:ascii="Aptos" w:eastAsia="Times New Roman" w:hAnsi="Aptos" w:cs="Times New Roman"/>
          <w:color w:val="000000" w:themeColor="text1"/>
          <w:lang w:eastAsia="sl-SI"/>
        </w:rPr>
        <w:t>v</w:t>
      </w:r>
      <w:r w:rsidRPr="00537204">
        <w:rPr>
          <w:rFonts w:ascii="Aptos" w:eastAsia="Times New Roman" w:hAnsi="Aptos" w:cs="Times New Roman"/>
          <w:color w:val="000000" w:themeColor="text1"/>
          <w:lang w:eastAsia="sl-SI"/>
        </w:rPr>
        <w:t>. dipl.ekon., tel.št. 03 423 35 35, faks št. 03 423 37 56, elektronska pošta klavdija.trunkl@sb-celje.si</w:t>
      </w:r>
    </w:p>
    <w:p w14:paraId="2F18641D" w14:textId="2244F8E8" w:rsidR="00A63646" w:rsidRPr="00537204" w:rsidRDefault="00A63646" w:rsidP="00A63646">
      <w:pPr>
        <w:tabs>
          <w:tab w:val="left" w:pos="2280"/>
        </w:tabs>
        <w:spacing w:after="0" w:line="276" w:lineRule="auto"/>
        <w:rPr>
          <w:rFonts w:ascii="Aptos" w:eastAsia="Times New Roman" w:hAnsi="Aptos" w:cs="Times New Roman"/>
          <w:color w:val="000000" w:themeColor="text1"/>
          <w:sz w:val="24"/>
          <w:szCs w:val="24"/>
          <w:lang w:eastAsia="sl-SI"/>
        </w:rPr>
      </w:pPr>
    </w:p>
    <w:p w14:paraId="55C57BBC" w14:textId="47516C77" w:rsidR="00A63646" w:rsidRPr="00537204" w:rsidRDefault="00A63646" w:rsidP="00A63646">
      <w:pPr>
        <w:spacing w:after="0" w:line="240" w:lineRule="auto"/>
        <w:rPr>
          <w:rFonts w:ascii="Aptos" w:eastAsia="Times New Roman" w:hAnsi="Aptos" w:cs="Times New Roman"/>
          <w:color w:val="000000" w:themeColor="text1"/>
          <w:sz w:val="24"/>
          <w:szCs w:val="24"/>
          <w:lang w:eastAsia="sl-SI"/>
        </w:rPr>
      </w:pPr>
      <w:r w:rsidRPr="00537204">
        <w:rPr>
          <w:rFonts w:ascii="Aptos" w:eastAsia="Times New Roman" w:hAnsi="Aptos" w:cs="Times New Roman"/>
          <w:color w:val="000000" w:themeColor="text1"/>
          <w:sz w:val="24"/>
          <w:szCs w:val="24"/>
          <w:lang w:eastAsia="sl-SI"/>
        </w:rPr>
        <w:t>Ponudbe pošljite</w:t>
      </w:r>
      <w:r w:rsidR="00615E97" w:rsidRPr="00537204">
        <w:rPr>
          <w:rFonts w:ascii="Aptos" w:eastAsia="Times New Roman" w:hAnsi="Aptos" w:cs="Times New Roman"/>
          <w:color w:val="000000" w:themeColor="text1"/>
          <w:sz w:val="24"/>
          <w:szCs w:val="24"/>
          <w:lang w:eastAsia="sl-SI"/>
        </w:rPr>
        <w:t xml:space="preserve"> izključno</w:t>
      </w:r>
      <w:r w:rsidRPr="00537204">
        <w:rPr>
          <w:rFonts w:ascii="Aptos" w:eastAsia="Times New Roman" w:hAnsi="Aptos" w:cs="Times New Roman"/>
          <w:color w:val="000000" w:themeColor="text1"/>
          <w:sz w:val="24"/>
          <w:szCs w:val="24"/>
          <w:lang w:eastAsia="sl-SI"/>
        </w:rPr>
        <w:t xml:space="preserve"> na naslov elektronske pošte </w:t>
      </w:r>
    </w:p>
    <w:p w14:paraId="1428B4EA" w14:textId="77777777" w:rsidR="00A63646" w:rsidRPr="00A9784D" w:rsidRDefault="00A63646" w:rsidP="00A63646">
      <w:pPr>
        <w:spacing w:after="0" w:line="240" w:lineRule="auto"/>
        <w:rPr>
          <w:rFonts w:ascii="Aptos" w:eastAsia="Times New Roman" w:hAnsi="Aptos" w:cs="Times New Roman"/>
          <w:color w:val="000000" w:themeColor="text1"/>
          <w:lang w:eastAsia="sl-SI"/>
        </w:rPr>
      </w:pPr>
      <w:hyperlink r:id="rId9" w:history="1">
        <w:r w:rsidRPr="00A9784D">
          <w:rPr>
            <w:rFonts w:ascii="Aptos" w:eastAsia="Times New Roman" w:hAnsi="Aptos" w:cs="Times New Roman"/>
            <w:color w:val="000000" w:themeColor="text1"/>
            <w:u w:val="single"/>
            <w:lang w:eastAsia="sl-SI"/>
          </w:rPr>
          <w:t>Nabava2@sb-celje.si</w:t>
        </w:r>
      </w:hyperlink>
    </w:p>
    <w:p w14:paraId="151E6925" w14:textId="1C418282" w:rsidR="000911AE" w:rsidRPr="00A9784D" w:rsidRDefault="00FD6A10" w:rsidP="009A3808">
      <w:pPr>
        <w:spacing w:after="0" w:line="240" w:lineRule="auto"/>
        <w:rPr>
          <w:rFonts w:ascii="Aptos" w:eastAsia="Times New Roman" w:hAnsi="Aptos" w:cs="Times New Roman"/>
          <w:b/>
          <w:bCs/>
          <w:color w:val="000000" w:themeColor="text1"/>
          <w:lang w:eastAsia="sl-SI"/>
        </w:rPr>
      </w:pPr>
      <w:r w:rsidRPr="00A9784D">
        <w:rPr>
          <w:rFonts w:ascii="Aptos" w:eastAsia="Times New Roman" w:hAnsi="Aptos" w:cs="Times New Roman"/>
          <w:color w:val="000000" w:themeColor="text1"/>
          <w:lang w:eastAsia="sl-SI"/>
        </w:rPr>
        <w:t xml:space="preserve">z oznako </w:t>
      </w:r>
      <w:r w:rsidRPr="00A9784D">
        <w:rPr>
          <w:rFonts w:ascii="Aptos" w:eastAsia="Times New Roman" w:hAnsi="Aptos" w:cs="Times New Roman"/>
          <w:b/>
          <w:bCs/>
          <w:color w:val="000000" w:themeColor="text1"/>
          <w:lang w:eastAsia="sl-SI"/>
        </w:rPr>
        <w:t xml:space="preserve">EN_N_ </w:t>
      </w:r>
      <w:r w:rsidR="00840DBF">
        <w:rPr>
          <w:rFonts w:ascii="Aptos" w:eastAsia="Times New Roman" w:hAnsi="Aptos" w:cs="Times New Roman"/>
          <w:b/>
          <w:bCs/>
          <w:color w:val="000000" w:themeColor="text1"/>
          <w:lang w:eastAsia="sl-SI"/>
        </w:rPr>
        <w:t>100</w:t>
      </w:r>
      <w:r w:rsidRPr="00A9784D">
        <w:rPr>
          <w:rFonts w:ascii="Aptos" w:eastAsia="Times New Roman" w:hAnsi="Aptos" w:cs="Times New Roman"/>
          <w:b/>
          <w:bCs/>
          <w:color w:val="000000" w:themeColor="text1"/>
          <w:lang w:eastAsia="sl-SI"/>
        </w:rPr>
        <w:t xml:space="preserve">_ 2026 PRIPRAVA, PREGLED IN ČIŠČENJE V AKUMULATORJIH TOPLE SANITARNE VODE  do </w:t>
      </w:r>
      <w:r w:rsidR="00EE0466" w:rsidRPr="00A9784D">
        <w:rPr>
          <w:rFonts w:ascii="Aptos" w:eastAsia="Times New Roman" w:hAnsi="Aptos" w:cs="Times New Roman"/>
          <w:b/>
          <w:bCs/>
          <w:color w:val="000000" w:themeColor="text1"/>
          <w:lang w:eastAsia="sl-SI"/>
        </w:rPr>
        <w:t>10</w:t>
      </w:r>
      <w:r w:rsidR="00813C16" w:rsidRPr="00A9784D">
        <w:rPr>
          <w:rFonts w:ascii="Aptos" w:eastAsia="Times New Roman" w:hAnsi="Aptos" w:cs="Times New Roman"/>
          <w:b/>
          <w:bCs/>
          <w:color w:val="000000" w:themeColor="text1"/>
          <w:lang w:eastAsia="sl-SI"/>
        </w:rPr>
        <w:t>.</w:t>
      </w:r>
      <w:r w:rsidR="003C20EC">
        <w:rPr>
          <w:rFonts w:ascii="Aptos" w:eastAsia="Times New Roman" w:hAnsi="Aptos" w:cs="Times New Roman"/>
          <w:b/>
          <w:bCs/>
          <w:color w:val="000000" w:themeColor="text1"/>
          <w:lang w:eastAsia="sl-SI"/>
        </w:rPr>
        <w:t>7</w:t>
      </w:r>
      <w:r w:rsidR="00813C16" w:rsidRPr="00A9784D">
        <w:rPr>
          <w:rFonts w:ascii="Aptos" w:eastAsia="Times New Roman" w:hAnsi="Aptos" w:cs="Times New Roman"/>
          <w:b/>
          <w:bCs/>
          <w:color w:val="000000" w:themeColor="text1"/>
          <w:lang w:eastAsia="sl-SI"/>
        </w:rPr>
        <w:t>.202</w:t>
      </w:r>
      <w:r w:rsidR="00B12DC2" w:rsidRPr="00A9784D">
        <w:rPr>
          <w:rFonts w:ascii="Aptos" w:eastAsia="Times New Roman" w:hAnsi="Aptos" w:cs="Times New Roman"/>
          <w:b/>
          <w:bCs/>
          <w:color w:val="000000" w:themeColor="text1"/>
          <w:lang w:eastAsia="sl-SI"/>
        </w:rPr>
        <w:t>6</w:t>
      </w:r>
      <w:r w:rsidR="00813C16" w:rsidRPr="00A9784D">
        <w:rPr>
          <w:rFonts w:ascii="Aptos" w:eastAsia="Times New Roman" w:hAnsi="Aptos" w:cs="Times New Roman"/>
          <w:b/>
          <w:bCs/>
          <w:color w:val="000000" w:themeColor="text1"/>
          <w:lang w:eastAsia="sl-SI"/>
        </w:rPr>
        <w:t xml:space="preserve"> do 12.00 ure</w:t>
      </w:r>
      <w:r w:rsidR="00A63646" w:rsidRPr="00A9784D">
        <w:rPr>
          <w:rFonts w:ascii="Aptos" w:eastAsia="Times New Roman" w:hAnsi="Aptos" w:cs="Times New Roman"/>
          <w:b/>
          <w:bCs/>
          <w:color w:val="000000" w:themeColor="text1"/>
          <w:lang w:eastAsia="sl-SI"/>
        </w:rPr>
        <w:t xml:space="preserve">     </w:t>
      </w:r>
    </w:p>
    <w:p w14:paraId="7A7098F0" w14:textId="77777777" w:rsidR="0020596F" w:rsidRDefault="000911AE" w:rsidP="000911AE">
      <w:pPr>
        <w:spacing w:after="0" w:line="240" w:lineRule="auto"/>
        <w:rPr>
          <w:rFonts w:ascii="Aptos" w:eastAsia="Times New Roman" w:hAnsi="Aptos" w:cs="Times New Roman"/>
          <w:color w:val="000000" w:themeColor="text1"/>
          <w:sz w:val="20"/>
          <w:szCs w:val="20"/>
          <w:lang w:eastAsia="sl-SI"/>
        </w:rPr>
      </w:pPr>
      <w:r w:rsidRPr="00537204">
        <w:rPr>
          <w:rFonts w:ascii="Aptos" w:eastAsia="Times New Roman" w:hAnsi="Aptos" w:cs="Times New Roman"/>
          <w:color w:val="000000" w:themeColor="text1"/>
          <w:sz w:val="20"/>
          <w:szCs w:val="20"/>
          <w:lang w:eastAsia="sl-SI"/>
        </w:rPr>
        <w:t>Pripravila: Klavdija Trunkl</w:t>
      </w:r>
      <w:r w:rsidR="00970100" w:rsidRPr="00537204">
        <w:rPr>
          <w:rFonts w:ascii="Aptos" w:eastAsia="Times New Roman" w:hAnsi="Aptos" w:cs="Times New Roman"/>
          <w:color w:val="000000" w:themeColor="text1"/>
          <w:sz w:val="20"/>
          <w:szCs w:val="20"/>
          <w:lang w:eastAsia="sl-SI"/>
        </w:rPr>
        <w:t xml:space="preserve">      </w:t>
      </w:r>
    </w:p>
    <w:p w14:paraId="49E2938A" w14:textId="150BA2C8" w:rsidR="00970100" w:rsidRPr="00537204" w:rsidRDefault="00970100" w:rsidP="000911AE">
      <w:pPr>
        <w:spacing w:after="0" w:line="240" w:lineRule="auto"/>
        <w:rPr>
          <w:rFonts w:ascii="Aptos" w:eastAsia="Times New Roman" w:hAnsi="Aptos" w:cs="Times New Roman"/>
          <w:color w:val="000000" w:themeColor="text1"/>
          <w:sz w:val="20"/>
          <w:szCs w:val="20"/>
          <w:lang w:eastAsia="sl-SI"/>
        </w:rPr>
      </w:pPr>
      <w:r w:rsidRPr="00537204">
        <w:rPr>
          <w:rFonts w:ascii="Aptos" w:eastAsia="Times New Roman" w:hAnsi="Aptos" w:cs="Times New Roman"/>
          <w:color w:val="000000" w:themeColor="text1"/>
          <w:sz w:val="20"/>
          <w:szCs w:val="20"/>
          <w:lang w:eastAsia="sl-SI"/>
        </w:rPr>
        <w:t xml:space="preserve">                                                                                                        </w:t>
      </w:r>
    </w:p>
    <w:p w14:paraId="1442E4A2" w14:textId="1FB4B368" w:rsidR="00970100" w:rsidRPr="00745511" w:rsidRDefault="00970100" w:rsidP="00970100">
      <w:pPr>
        <w:pStyle w:val="Standard"/>
        <w:spacing w:after="0"/>
        <w:jc w:val="both"/>
        <w:rPr>
          <w:rFonts w:ascii="Aptos" w:hAnsi="Aptos" w:cs="Times New Roman"/>
          <w:color w:val="000000" w:themeColor="text1"/>
        </w:rPr>
      </w:pPr>
      <w:r w:rsidRPr="00537204">
        <w:rPr>
          <w:rFonts w:ascii="Aptos" w:eastAsia="Times New Roman" w:hAnsi="Aptos" w:cs="Times New Roman"/>
          <w:color w:val="000000" w:themeColor="text1"/>
          <w:sz w:val="24"/>
          <w:szCs w:val="24"/>
          <w:lang w:eastAsia="sl-SI"/>
        </w:rPr>
        <w:t xml:space="preserve">                                            </w:t>
      </w:r>
      <w:r w:rsidRPr="00745511">
        <w:rPr>
          <w:rFonts w:ascii="Aptos" w:eastAsia="Times New Roman" w:hAnsi="Aptos" w:cs="Times New Roman"/>
          <w:color w:val="000000" w:themeColor="text1"/>
          <w:lang w:eastAsia="sl-SI"/>
        </w:rPr>
        <w:t>Vodja službe za nabavo nemedicinske materiala, opreme in storitev</w:t>
      </w:r>
    </w:p>
    <w:p w14:paraId="380638CD" w14:textId="280197FE" w:rsidR="000911AE" w:rsidRPr="00745511" w:rsidRDefault="00970100" w:rsidP="004312B0">
      <w:pPr>
        <w:pStyle w:val="Standard"/>
        <w:spacing w:after="0" w:line="264" w:lineRule="auto"/>
        <w:ind w:left="3540" w:firstLine="708"/>
        <w:rPr>
          <w:rFonts w:ascii="Aptos" w:eastAsia="Times New Roman" w:hAnsi="Aptos" w:cs="Times New Roman"/>
          <w:color w:val="000000" w:themeColor="text1"/>
          <w:lang w:eastAsia="sl-SI"/>
        </w:rPr>
        <w:sectPr w:rsidR="000911AE" w:rsidRPr="00745511" w:rsidSect="000911AE">
          <w:headerReference w:type="default" r:id="rId10"/>
          <w:footerReference w:type="default" r:id="rId11"/>
          <w:pgSz w:w="11906" w:h="16838" w:code="9"/>
          <w:pgMar w:top="720" w:right="1418" w:bottom="902" w:left="1418" w:header="709" w:footer="709" w:gutter="0"/>
          <w:cols w:space="708"/>
          <w:titlePg/>
          <w:docGrid w:linePitch="326"/>
        </w:sectPr>
      </w:pPr>
      <w:r w:rsidRPr="00745511">
        <w:rPr>
          <w:rFonts w:ascii="Aptos" w:eastAsia="Times New Roman" w:hAnsi="Aptos" w:cs="Times New Roman"/>
          <w:color w:val="000000" w:themeColor="text1"/>
          <w:lang w:eastAsia="sl-SI"/>
        </w:rPr>
        <w:t xml:space="preserve">        Matjaž Štinek, univ. dipl. e</w:t>
      </w:r>
      <w:r w:rsidR="00745511" w:rsidRPr="00745511">
        <w:rPr>
          <w:rFonts w:ascii="Aptos" w:eastAsia="Times New Roman" w:hAnsi="Aptos" w:cs="Times New Roman"/>
          <w:color w:val="000000" w:themeColor="text1"/>
          <w:lang w:eastAsia="sl-SI"/>
        </w:rPr>
        <w:t>kon.</w:t>
      </w:r>
    </w:p>
    <w:p w14:paraId="062FE759" w14:textId="76CAF9D3" w:rsidR="00FD6A10" w:rsidRDefault="00FD6A10" w:rsidP="00EE5562">
      <w:pPr>
        <w:rPr>
          <w:rFonts w:ascii="Aptos" w:hAnsi="Aptos"/>
          <w:b/>
          <w:bCs/>
          <w:color w:val="000000" w:themeColor="text1"/>
        </w:rPr>
      </w:pPr>
      <w:r w:rsidRPr="009622D6">
        <w:rPr>
          <w:rFonts w:ascii="Times New Roman" w:eastAsia="Times New Roman" w:hAnsi="Times New Roman" w:cs="Times New Roman"/>
          <w:b/>
          <w:noProof/>
          <w:color w:val="000000" w:themeColor="text1"/>
          <w:sz w:val="20"/>
          <w:szCs w:val="20"/>
          <w:lang w:eastAsia="sl-SI"/>
        </w:rPr>
        <w:lastRenderedPageBreak/>
        <w:drawing>
          <wp:inline distT="0" distB="0" distL="0" distR="0" wp14:anchorId="63DF1234" wp14:editId="240CA02F">
            <wp:extent cx="1614488" cy="247650"/>
            <wp:effectExtent l="0" t="0" r="5080" b="0"/>
            <wp:docPr id="2073633621" name="Slika 2073633621" descr="Slika, ki vsebuje besede pisava, logotip, simbol, grafi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633621" name="Slika 2073633621" descr="Slika, ki vsebuje besede pisava, logotip, simbol, grafika&#10;&#10;Vsebina, ustvarjena z UI, morda ni praviln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20451" cy="248565"/>
                    </a:xfrm>
                    <a:prstGeom prst="rect">
                      <a:avLst/>
                    </a:prstGeom>
                    <a:noFill/>
                    <a:ln>
                      <a:noFill/>
                    </a:ln>
                  </pic:spPr>
                </pic:pic>
              </a:graphicData>
            </a:graphic>
          </wp:inline>
        </w:drawing>
      </w:r>
    </w:p>
    <w:p w14:paraId="6018FB7A" w14:textId="296AEDC2" w:rsidR="00EE5562" w:rsidRPr="00537204" w:rsidRDefault="00EE5562" w:rsidP="00EE5562">
      <w:pPr>
        <w:rPr>
          <w:rFonts w:ascii="Aptos" w:hAnsi="Aptos"/>
          <w:b/>
          <w:bCs/>
          <w:color w:val="000000" w:themeColor="text1"/>
        </w:rPr>
      </w:pPr>
      <w:r w:rsidRPr="00537204">
        <w:rPr>
          <w:rFonts w:ascii="Aptos" w:hAnsi="Aptos"/>
          <w:b/>
          <w:bCs/>
          <w:color w:val="000000" w:themeColor="text1"/>
        </w:rPr>
        <w:t>PONUDBENI PREDRAČUN</w:t>
      </w:r>
    </w:p>
    <w:p w14:paraId="397454AF" w14:textId="12FB3AE0" w:rsidR="00EE5562" w:rsidRPr="00537204" w:rsidRDefault="00EE5562" w:rsidP="006D0317">
      <w:pPr>
        <w:pStyle w:val="Navadensplet"/>
        <w:spacing w:before="0" w:beforeAutospacing="0" w:after="0" w:afterAutospacing="0"/>
        <w:rPr>
          <w:rFonts w:ascii="Aptos" w:hAnsi="Aptos"/>
          <w:b/>
          <w:bCs/>
          <w:color w:val="000000" w:themeColor="text1"/>
          <w:sz w:val="22"/>
          <w:szCs w:val="22"/>
        </w:rPr>
      </w:pPr>
      <w:r w:rsidRPr="00537204">
        <w:rPr>
          <w:rFonts w:ascii="Aptos" w:hAnsi="Aptos"/>
          <w:color w:val="000000" w:themeColor="text1"/>
          <w:sz w:val="22"/>
          <w:szCs w:val="22"/>
        </w:rPr>
        <w:t xml:space="preserve">Na podlagi evidenčnega javnega naročila  </w:t>
      </w:r>
      <w:r w:rsidR="00D354FC" w:rsidRPr="00537204">
        <w:rPr>
          <w:rFonts w:ascii="Aptos" w:hAnsi="Aptos"/>
          <w:b/>
          <w:bCs/>
          <w:color w:val="000000" w:themeColor="text1"/>
        </w:rPr>
        <w:t xml:space="preserve">EN_N_ </w:t>
      </w:r>
      <w:r w:rsidR="00840DBF">
        <w:rPr>
          <w:rFonts w:ascii="Aptos" w:hAnsi="Aptos"/>
          <w:b/>
          <w:bCs/>
          <w:color w:val="000000" w:themeColor="text1"/>
        </w:rPr>
        <w:t>100</w:t>
      </w:r>
      <w:r w:rsidR="00D354FC" w:rsidRPr="00537204">
        <w:rPr>
          <w:rFonts w:ascii="Aptos" w:hAnsi="Aptos"/>
          <w:b/>
          <w:bCs/>
          <w:color w:val="000000" w:themeColor="text1"/>
        </w:rPr>
        <w:t xml:space="preserve">_ 2026 </w:t>
      </w:r>
      <w:r w:rsidR="00D354FC" w:rsidRPr="0020596F">
        <w:rPr>
          <w:rFonts w:ascii="Aptos" w:hAnsi="Aptos"/>
          <w:b/>
          <w:bCs/>
          <w:color w:val="000000" w:themeColor="text1"/>
        </w:rPr>
        <w:t>PRIPRAVA, PREGLED IN ČIŠČENJE V AKUMULATORJIH TOPLE SANITARNE VODE</w:t>
      </w:r>
      <w:r w:rsidR="00D354FC" w:rsidRPr="00537204">
        <w:rPr>
          <w:rFonts w:ascii="Aptos" w:hAnsi="Aptos"/>
          <w:color w:val="000000" w:themeColor="text1"/>
          <w:sz w:val="22"/>
          <w:szCs w:val="22"/>
        </w:rPr>
        <w:t xml:space="preserve"> </w:t>
      </w:r>
      <w:r w:rsidR="00D354FC">
        <w:rPr>
          <w:rFonts w:ascii="Aptos" w:hAnsi="Aptos"/>
          <w:color w:val="000000" w:themeColor="text1"/>
          <w:sz w:val="22"/>
          <w:szCs w:val="22"/>
        </w:rPr>
        <w:t xml:space="preserve"> </w:t>
      </w:r>
      <w:r w:rsidRPr="00537204">
        <w:rPr>
          <w:rFonts w:ascii="Aptos" w:hAnsi="Aptos"/>
          <w:color w:val="000000" w:themeColor="text1"/>
          <w:sz w:val="22"/>
          <w:szCs w:val="22"/>
        </w:rPr>
        <w:t>oddajamo</w:t>
      </w:r>
      <w:r w:rsidRPr="00537204">
        <w:rPr>
          <w:rFonts w:ascii="Aptos" w:hAnsi="Aptos"/>
          <w:b/>
          <w:bCs/>
          <w:color w:val="000000" w:themeColor="text1"/>
          <w:sz w:val="22"/>
          <w:szCs w:val="22"/>
        </w:rPr>
        <w:t xml:space="preserve"> </w:t>
      </w:r>
      <w:r w:rsidRPr="00537204">
        <w:rPr>
          <w:rFonts w:ascii="Aptos" w:hAnsi="Aptos"/>
          <w:color w:val="000000" w:themeColor="text1"/>
          <w:sz w:val="22"/>
          <w:szCs w:val="22"/>
        </w:rPr>
        <w:t>ponudbo:</w:t>
      </w:r>
      <w:r w:rsidRPr="00537204">
        <w:rPr>
          <w:rFonts w:ascii="Aptos" w:hAnsi="Aptos"/>
          <w:b/>
          <w:bCs/>
          <w:color w:val="000000" w:themeColor="text1"/>
          <w:sz w:val="22"/>
          <w:szCs w:val="22"/>
        </w:rPr>
        <w:br/>
        <w:t>Ponudnik:</w:t>
      </w:r>
    </w:p>
    <w:p w14:paraId="3EE17D7D" w14:textId="77777777" w:rsidR="00EE5562" w:rsidRPr="00537204" w:rsidRDefault="00EE5562" w:rsidP="006D0317">
      <w:pPr>
        <w:spacing w:line="240" w:lineRule="auto"/>
        <w:rPr>
          <w:rFonts w:ascii="Aptos" w:hAnsi="Aptos"/>
          <w:b/>
          <w:bCs/>
          <w:color w:val="000000" w:themeColor="text1"/>
        </w:rPr>
      </w:pPr>
      <w:r w:rsidRPr="00537204">
        <w:rPr>
          <w:rFonts w:ascii="Aptos" w:hAnsi="Aptos"/>
          <w:b/>
          <w:bCs/>
          <w:color w:val="000000" w:themeColor="text1"/>
        </w:rPr>
        <w:t>_____________________________________</w:t>
      </w:r>
    </w:p>
    <w:p w14:paraId="6B97FBED" w14:textId="77777777" w:rsidR="00EE5562" w:rsidRPr="00537204" w:rsidRDefault="00EE5562" w:rsidP="006D0317">
      <w:pPr>
        <w:spacing w:line="240" w:lineRule="auto"/>
        <w:rPr>
          <w:rFonts w:ascii="Aptos" w:hAnsi="Aptos"/>
          <w:b/>
          <w:bCs/>
          <w:color w:val="000000" w:themeColor="text1"/>
        </w:rPr>
      </w:pPr>
      <w:r w:rsidRPr="00537204">
        <w:rPr>
          <w:rFonts w:ascii="Aptos" w:hAnsi="Aptos"/>
          <w:b/>
          <w:bCs/>
          <w:color w:val="000000" w:themeColor="text1"/>
        </w:rPr>
        <w:t>_____________________________________</w:t>
      </w:r>
    </w:p>
    <w:p w14:paraId="40A892EE" w14:textId="204A174A" w:rsidR="00EE5562" w:rsidRDefault="00EE5562" w:rsidP="006D0317">
      <w:pPr>
        <w:spacing w:line="240" w:lineRule="auto"/>
        <w:rPr>
          <w:rFonts w:ascii="Aptos" w:hAnsi="Aptos"/>
          <w:b/>
          <w:bCs/>
          <w:color w:val="000000" w:themeColor="text1"/>
        </w:rPr>
      </w:pPr>
      <w:r w:rsidRPr="00537204">
        <w:rPr>
          <w:rFonts w:ascii="Aptos" w:hAnsi="Aptos"/>
          <w:b/>
          <w:bCs/>
          <w:color w:val="000000" w:themeColor="text1"/>
        </w:rPr>
        <w:t>_____________________________________</w:t>
      </w:r>
    </w:p>
    <w:p w14:paraId="18D084E3" w14:textId="77777777" w:rsidR="00FD6A10" w:rsidRPr="00537204" w:rsidRDefault="00FD6A10" w:rsidP="006D0317">
      <w:pPr>
        <w:spacing w:line="240" w:lineRule="auto"/>
        <w:rPr>
          <w:rFonts w:ascii="Aptos" w:hAnsi="Aptos"/>
          <w:b/>
          <w:bCs/>
          <w:color w:val="000000" w:themeColor="text1"/>
        </w:rPr>
      </w:pPr>
    </w:p>
    <w:tbl>
      <w:tblPr>
        <w:tblStyle w:val="Tabelamrea"/>
        <w:tblW w:w="4660" w:type="pct"/>
        <w:tblLayout w:type="fixed"/>
        <w:tblLook w:val="04A0" w:firstRow="1" w:lastRow="0" w:firstColumn="1" w:lastColumn="0" w:noHBand="0" w:noVBand="1"/>
      </w:tblPr>
      <w:tblGrid>
        <w:gridCol w:w="772"/>
        <w:gridCol w:w="3387"/>
        <w:gridCol w:w="1199"/>
        <w:gridCol w:w="1448"/>
        <w:gridCol w:w="2126"/>
        <w:gridCol w:w="850"/>
        <w:gridCol w:w="734"/>
        <w:gridCol w:w="3656"/>
      </w:tblGrid>
      <w:tr w:rsidR="009622D6" w:rsidRPr="00537204" w14:paraId="20413CBA" w14:textId="77777777" w:rsidTr="00EE5562">
        <w:trPr>
          <w:trHeight w:val="1049"/>
        </w:trPr>
        <w:tc>
          <w:tcPr>
            <w:tcW w:w="272" w:type="pct"/>
          </w:tcPr>
          <w:p w14:paraId="1E199A97" w14:textId="77777777" w:rsidR="00EE5562" w:rsidRPr="00537204" w:rsidRDefault="00EE5562" w:rsidP="0014348B">
            <w:pPr>
              <w:jc w:val="center"/>
              <w:rPr>
                <w:rFonts w:ascii="Aptos" w:hAnsi="Aptos"/>
                <w:b/>
                <w:bCs/>
                <w:color w:val="000000" w:themeColor="text1"/>
                <w:sz w:val="20"/>
                <w:szCs w:val="20"/>
              </w:rPr>
            </w:pPr>
            <w:r w:rsidRPr="00537204">
              <w:rPr>
                <w:rFonts w:ascii="Aptos" w:hAnsi="Aptos"/>
                <w:b/>
                <w:bCs/>
                <w:color w:val="000000" w:themeColor="text1"/>
                <w:sz w:val="20"/>
                <w:szCs w:val="20"/>
              </w:rPr>
              <w:t>Zap.št</w:t>
            </w:r>
          </w:p>
        </w:tc>
        <w:tc>
          <w:tcPr>
            <w:tcW w:w="1195" w:type="pct"/>
          </w:tcPr>
          <w:p w14:paraId="574C5C6F" w14:textId="77777777" w:rsidR="00EE5562" w:rsidRPr="00537204" w:rsidRDefault="00EE5562" w:rsidP="0014348B">
            <w:pPr>
              <w:jc w:val="center"/>
              <w:rPr>
                <w:rFonts w:ascii="Aptos" w:hAnsi="Aptos"/>
                <w:b/>
                <w:bCs/>
                <w:color w:val="000000" w:themeColor="text1"/>
                <w:sz w:val="20"/>
                <w:szCs w:val="20"/>
              </w:rPr>
            </w:pPr>
            <w:r w:rsidRPr="00537204">
              <w:rPr>
                <w:rFonts w:ascii="Aptos" w:hAnsi="Aptos"/>
                <w:b/>
                <w:bCs/>
                <w:color w:val="000000" w:themeColor="text1"/>
                <w:sz w:val="20"/>
                <w:szCs w:val="20"/>
              </w:rPr>
              <w:t>Navedba storitev (postavke podrobneje opredeljene v razpisni dokumentaciji)</w:t>
            </w:r>
          </w:p>
        </w:tc>
        <w:tc>
          <w:tcPr>
            <w:tcW w:w="423" w:type="pct"/>
          </w:tcPr>
          <w:p w14:paraId="2782F667" w14:textId="77777777" w:rsidR="00EE5562" w:rsidRPr="00537204" w:rsidRDefault="00EE5562" w:rsidP="0014348B">
            <w:pPr>
              <w:jc w:val="center"/>
              <w:rPr>
                <w:rFonts w:ascii="Aptos" w:hAnsi="Aptos"/>
                <w:b/>
                <w:bCs/>
                <w:color w:val="000000" w:themeColor="text1"/>
                <w:sz w:val="20"/>
                <w:szCs w:val="20"/>
              </w:rPr>
            </w:pPr>
            <w:r w:rsidRPr="00537204">
              <w:rPr>
                <w:rFonts w:ascii="Aptos" w:hAnsi="Aptos"/>
                <w:b/>
                <w:bCs/>
                <w:color w:val="000000" w:themeColor="text1"/>
                <w:sz w:val="20"/>
                <w:szCs w:val="20"/>
              </w:rPr>
              <w:t>Količina</w:t>
            </w:r>
          </w:p>
        </w:tc>
        <w:tc>
          <w:tcPr>
            <w:tcW w:w="511" w:type="pct"/>
          </w:tcPr>
          <w:p w14:paraId="66338C5B" w14:textId="77777777" w:rsidR="00EE5562" w:rsidRPr="00537204" w:rsidRDefault="00EE5562" w:rsidP="0014348B">
            <w:pPr>
              <w:jc w:val="center"/>
              <w:rPr>
                <w:rFonts w:ascii="Aptos" w:hAnsi="Aptos"/>
                <w:b/>
                <w:bCs/>
                <w:color w:val="000000" w:themeColor="text1"/>
                <w:sz w:val="20"/>
                <w:szCs w:val="20"/>
              </w:rPr>
            </w:pPr>
            <w:r w:rsidRPr="00537204">
              <w:rPr>
                <w:rFonts w:ascii="Aptos" w:hAnsi="Aptos"/>
                <w:b/>
                <w:bCs/>
                <w:color w:val="000000" w:themeColor="text1"/>
                <w:sz w:val="20"/>
                <w:szCs w:val="20"/>
              </w:rPr>
              <w:t>Cena/ enoto</w:t>
            </w:r>
          </w:p>
          <w:p w14:paraId="629C6F13" w14:textId="77777777" w:rsidR="00EE5562" w:rsidRPr="00537204" w:rsidRDefault="00EE5562" w:rsidP="0014348B">
            <w:pPr>
              <w:jc w:val="center"/>
              <w:rPr>
                <w:rFonts w:ascii="Aptos" w:hAnsi="Aptos"/>
                <w:b/>
                <w:bCs/>
                <w:color w:val="000000" w:themeColor="text1"/>
                <w:sz w:val="20"/>
                <w:szCs w:val="20"/>
              </w:rPr>
            </w:pPr>
            <w:r w:rsidRPr="00537204">
              <w:rPr>
                <w:rFonts w:ascii="Aptos" w:hAnsi="Aptos"/>
                <w:b/>
                <w:bCs/>
                <w:color w:val="000000" w:themeColor="text1"/>
                <w:sz w:val="20"/>
                <w:szCs w:val="20"/>
              </w:rPr>
              <w:t>v EUR brez DDV</w:t>
            </w:r>
          </w:p>
        </w:tc>
        <w:tc>
          <w:tcPr>
            <w:tcW w:w="750" w:type="pct"/>
          </w:tcPr>
          <w:p w14:paraId="265E1AF3" w14:textId="77777777" w:rsidR="00EE5562" w:rsidRPr="00537204" w:rsidRDefault="00EE5562" w:rsidP="0014348B">
            <w:pPr>
              <w:jc w:val="center"/>
              <w:rPr>
                <w:rFonts w:ascii="Aptos" w:hAnsi="Aptos"/>
                <w:b/>
                <w:bCs/>
                <w:color w:val="000000" w:themeColor="text1"/>
                <w:sz w:val="20"/>
                <w:szCs w:val="20"/>
              </w:rPr>
            </w:pPr>
            <w:r w:rsidRPr="00537204">
              <w:rPr>
                <w:rFonts w:ascii="Aptos" w:hAnsi="Aptos"/>
                <w:b/>
                <w:bCs/>
                <w:color w:val="000000" w:themeColor="text1"/>
                <w:sz w:val="20"/>
                <w:szCs w:val="20"/>
              </w:rPr>
              <w:t>Vrednost v EUR brez DDV</w:t>
            </w:r>
          </w:p>
        </w:tc>
        <w:tc>
          <w:tcPr>
            <w:tcW w:w="300" w:type="pct"/>
          </w:tcPr>
          <w:p w14:paraId="033C971A" w14:textId="77777777" w:rsidR="00EE5562" w:rsidRPr="00537204" w:rsidRDefault="00EE5562" w:rsidP="0014348B">
            <w:pPr>
              <w:jc w:val="center"/>
              <w:rPr>
                <w:rFonts w:ascii="Aptos" w:hAnsi="Aptos"/>
                <w:b/>
                <w:bCs/>
                <w:color w:val="000000" w:themeColor="text1"/>
                <w:sz w:val="20"/>
                <w:szCs w:val="20"/>
              </w:rPr>
            </w:pPr>
            <w:r w:rsidRPr="00537204">
              <w:rPr>
                <w:rFonts w:ascii="Aptos" w:hAnsi="Aptos"/>
                <w:b/>
                <w:bCs/>
                <w:color w:val="000000" w:themeColor="text1"/>
                <w:sz w:val="20"/>
                <w:szCs w:val="20"/>
              </w:rPr>
              <w:t>DDV%</w:t>
            </w:r>
          </w:p>
        </w:tc>
        <w:tc>
          <w:tcPr>
            <w:tcW w:w="259" w:type="pct"/>
          </w:tcPr>
          <w:p w14:paraId="467D641C" w14:textId="77777777" w:rsidR="00EE5562" w:rsidRPr="00537204" w:rsidRDefault="00EE5562" w:rsidP="0014348B">
            <w:pPr>
              <w:jc w:val="center"/>
              <w:rPr>
                <w:rFonts w:ascii="Aptos" w:hAnsi="Aptos"/>
                <w:b/>
                <w:bCs/>
                <w:color w:val="000000" w:themeColor="text1"/>
                <w:sz w:val="20"/>
                <w:szCs w:val="20"/>
              </w:rPr>
            </w:pPr>
            <w:r w:rsidRPr="00537204">
              <w:rPr>
                <w:rFonts w:ascii="Aptos" w:hAnsi="Aptos"/>
                <w:b/>
                <w:bCs/>
                <w:color w:val="000000" w:themeColor="text1"/>
                <w:sz w:val="20"/>
                <w:szCs w:val="20"/>
              </w:rPr>
              <w:t>DDV</w:t>
            </w:r>
          </w:p>
        </w:tc>
        <w:tc>
          <w:tcPr>
            <w:tcW w:w="1290" w:type="pct"/>
          </w:tcPr>
          <w:p w14:paraId="537671B2" w14:textId="77777777" w:rsidR="00EE5562" w:rsidRPr="00537204" w:rsidRDefault="00EE5562" w:rsidP="0014348B">
            <w:pPr>
              <w:jc w:val="center"/>
              <w:rPr>
                <w:rFonts w:ascii="Aptos" w:hAnsi="Aptos"/>
                <w:b/>
                <w:bCs/>
                <w:color w:val="000000" w:themeColor="text1"/>
              </w:rPr>
            </w:pPr>
            <w:r w:rsidRPr="00537204">
              <w:rPr>
                <w:rFonts w:ascii="Aptos" w:hAnsi="Aptos"/>
                <w:b/>
                <w:bCs/>
                <w:color w:val="000000" w:themeColor="text1"/>
              </w:rPr>
              <w:t xml:space="preserve">Ponudbena vrednost </w:t>
            </w:r>
          </w:p>
          <w:p w14:paraId="01F49D3F" w14:textId="77777777" w:rsidR="00EE5562" w:rsidRPr="00537204" w:rsidRDefault="00EE5562" w:rsidP="0014348B">
            <w:pPr>
              <w:jc w:val="center"/>
              <w:rPr>
                <w:rFonts w:ascii="Aptos" w:hAnsi="Aptos"/>
                <w:b/>
                <w:bCs/>
                <w:color w:val="000000" w:themeColor="text1"/>
              </w:rPr>
            </w:pPr>
            <w:r w:rsidRPr="00537204">
              <w:rPr>
                <w:rFonts w:ascii="Aptos" w:hAnsi="Aptos"/>
                <w:b/>
                <w:bCs/>
                <w:color w:val="000000" w:themeColor="text1"/>
              </w:rPr>
              <w:t>v EUR z DDV</w:t>
            </w:r>
          </w:p>
        </w:tc>
      </w:tr>
      <w:tr w:rsidR="009622D6" w:rsidRPr="00537204" w14:paraId="5C110C37" w14:textId="77777777" w:rsidTr="0014348B">
        <w:trPr>
          <w:trHeight w:val="706"/>
        </w:trPr>
        <w:tc>
          <w:tcPr>
            <w:tcW w:w="272" w:type="pct"/>
            <w:vAlign w:val="center"/>
          </w:tcPr>
          <w:p w14:paraId="01C35FF4" w14:textId="77777777" w:rsidR="00EE5562" w:rsidRPr="00537204" w:rsidRDefault="00EE5562" w:rsidP="0014348B">
            <w:pPr>
              <w:jc w:val="center"/>
              <w:rPr>
                <w:rFonts w:ascii="Aptos" w:hAnsi="Aptos"/>
                <w:color w:val="000000" w:themeColor="text1"/>
                <w:sz w:val="20"/>
                <w:szCs w:val="20"/>
              </w:rPr>
            </w:pPr>
            <w:r w:rsidRPr="00537204">
              <w:rPr>
                <w:rFonts w:ascii="Aptos" w:hAnsi="Aptos"/>
                <w:color w:val="000000" w:themeColor="text1"/>
                <w:sz w:val="20"/>
                <w:szCs w:val="20"/>
              </w:rPr>
              <w:t>1</w:t>
            </w:r>
          </w:p>
        </w:tc>
        <w:tc>
          <w:tcPr>
            <w:tcW w:w="1195" w:type="pct"/>
          </w:tcPr>
          <w:p w14:paraId="3F44B67C" w14:textId="469AAEC8" w:rsidR="00EE5562" w:rsidRPr="00537204" w:rsidRDefault="00D354FC" w:rsidP="00852EFB">
            <w:pPr>
              <w:rPr>
                <w:rFonts w:ascii="Aptos" w:hAnsi="Aptos"/>
                <w:color w:val="000000" w:themeColor="text1"/>
                <w:sz w:val="20"/>
                <w:szCs w:val="20"/>
              </w:rPr>
            </w:pPr>
            <w:r w:rsidRPr="00537204">
              <w:rPr>
                <w:rFonts w:ascii="Aptos" w:hAnsi="Aptos"/>
                <w:b/>
                <w:bCs/>
                <w:color w:val="000000" w:themeColor="text1"/>
              </w:rPr>
              <w:t>PRIPRAVA, PREGLED IN ČIŠČENJE V AKUMULATORJIH TOPLE SANITARNE VODE</w:t>
            </w:r>
            <w:r w:rsidR="007E7F0D">
              <w:rPr>
                <w:rFonts w:ascii="Aptos" w:hAnsi="Aptos"/>
                <w:b/>
                <w:bCs/>
                <w:color w:val="000000" w:themeColor="text1"/>
              </w:rPr>
              <w:t xml:space="preserve"> (</w:t>
            </w:r>
            <w:r w:rsidR="009A2EF7">
              <w:rPr>
                <w:rFonts w:ascii="Aptos" w:hAnsi="Aptos"/>
                <w:b/>
                <w:bCs/>
                <w:color w:val="000000" w:themeColor="text1"/>
              </w:rPr>
              <w:t>Lokacija: Ginekologija</w:t>
            </w:r>
            <w:r w:rsidR="007E7F0D">
              <w:rPr>
                <w:rFonts w:ascii="Aptos" w:hAnsi="Aptos"/>
                <w:b/>
                <w:bCs/>
                <w:color w:val="000000" w:themeColor="text1"/>
              </w:rPr>
              <w:t>)</w:t>
            </w:r>
          </w:p>
        </w:tc>
        <w:tc>
          <w:tcPr>
            <w:tcW w:w="423" w:type="pct"/>
          </w:tcPr>
          <w:p w14:paraId="4A197848" w14:textId="34BF0207" w:rsidR="00EE5562" w:rsidRPr="00537204" w:rsidRDefault="00EE5562" w:rsidP="0014348B">
            <w:pPr>
              <w:rPr>
                <w:rFonts w:ascii="Aptos" w:hAnsi="Aptos"/>
                <w:color w:val="000000" w:themeColor="text1"/>
                <w:sz w:val="20"/>
                <w:szCs w:val="20"/>
              </w:rPr>
            </w:pPr>
            <w:r w:rsidRPr="00537204">
              <w:rPr>
                <w:rFonts w:ascii="Aptos" w:hAnsi="Aptos"/>
                <w:color w:val="000000" w:themeColor="text1"/>
                <w:sz w:val="20"/>
                <w:szCs w:val="20"/>
              </w:rPr>
              <w:t xml:space="preserve"> 1 </w:t>
            </w:r>
            <w:r w:rsidR="007E7F0D">
              <w:rPr>
                <w:rFonts w:ascii="Aptos" w:hAnsi="Aptos"/>
                <w:color w:val="000000" w:themeColor="text1"/>
                <w:sz w:val="20"/>
                <w:szCs w:val="20"/>
              </w:rPr>
              <w:t>kpl</w:t>
            </w:r>
          </w:p>
        </w:tc>
        <w:tc>
          <w:tcPr>
            <w:tcW w:w="511" w:type="pct"/>
            <w:vAlign w:val="center"/>
          </w:tcPr>
          <w:p w14:paraId="4E284CB4" w14:textId="77777777" w:rsidR="00EE5562" w:rsidRPr="00537204" w:rsidRDefault="00EE5562" w:rsidP="0014348B">
            <w:pPr>
              <w:rPr>
                <w:rFonts w:ascii="Aptos" w:hAnsi="Aptos"/>
                <w:color w:val="000000" w:themeColor="text1"/>
                <w:sz w:val="20"/>
                <w:szCs w:val="20"/>
              </w:rPr>
            </w:pPr>
          </w:p>
        </w:tc>
        <w:tc>
          <w:tcPr>
            <w:tcW w:w="750" w:type="pct"/>
          </w:tcPr>
          <w:p w14:paraId="7B137A77" w14:textId="77777777" w:rsidR="00EE5562" w:rsidRPr="00537204" w:rsidRDefault="00EE5562" w:rsidP="0014348B">
            <w:pPr>
              <w:rPr>
                <w:rFonts w:ascii="Aptos" w:hAnsi="Aptos"/>
                <w:color w:val="000000" w:themeColor="text1"/>
                <w:sz w:val="20"/>
                <w:szCs w:val="20"/>
              </w:rPr>
            </w:pPr>
          </w:p>
        </w:tc>
        <w:tc>
          <w:tcPr>
            <w:tcW w:w="300" w:type="pct"/>
          </w:tcPr>
          <w:p w14:paraId="354E28B5" w14:textId="77777777" w:rsidR="00EE5562" w:rsidRPr="00537204" w:rsidRDefault="00EE5562" w:rsidP="0014348B">
            <w:pPr>
              <w:rPr>
                <w:rFonts w:ascii="Aptos" w:hAnsi="Aptos"/>
                <w:color w:val="000000" w:themeColor="text1"/>
                <w:sz w:val="20"/>
                <w:szCs w:val="20"/>
              </w:rPr>
            </w:pPr>
          </w:p>
        </w:tc>
        <w:tc>
          <w:tcPr>
            <w:tcW w:w="259" w:type="pct"/>
          </w:tcPr>
          <w:p w14:paraId="127C7CCD" w14:textId="77777777" w:rsidR="00EE5562" w:rsidRPr="00537204" w:rsidRDefault="00EE5562" w:rsidP="0014348B">
            <w:pPr>
              <w:rPr>
                <w:rFonts w:ascii="Aptos" w:hAnsi="Aptos"/>
                <w:color w:val="000000" w:themeColor="text1"/>
                <w:sz w:val="20"/>
                <w:szCs w:val="20"/>
              </w:rPr>
            </w:pPr>
          </w:p>
        </w:tc>
        <w:tc>
          <w:tcPr>
            <w:tcW w:w="1290" w:type="pct"/>
            <w:vAlign w:val="center"/>
          </w:tcPr>
          <w:p w14:paraId="4CCC7E2B" w14:textId="77777777" w:rsidR="00EE5562" w:rsidRPr="00537204" w:rsidRDefault="00EE5562" w:rsidP="0014348B">
            <w:pPr>
              <w:rPr>
                <w:rFonts w:ascii="Aptos" w:hAnsi="Aptos"/>
                <w:color w:val="000000" w:themeColor="text1"/>
              </w:rPr>
            </w:pPr>
          </w:p>
        </w:tc>
      </w:tr>
      <w:tr w:rsidR="007E7F0D" w:rsidRPr="00537204" w14:paraId="7ECA8864" w14:textId="77777777" w:rsidTr="0014348B">
        <w:trPr>
          <w:trHeight w:val="706"/>
        </w:trPr>
        <w:tc>
          <w:tcPr>
            <w:tcW w:w="272" w:type="pct"/>
            <w:vAlign w:val="center"/>
          </w:tcPr>
          <w:p w14:paraId="5B4A2CED" w14:textId="38233D54" w:rsidR="007E7F0D" w:rsidRPr="00537204" w:rsidRDefault="007E7F0D" w:rsidP="0014348B">
            <w:pPr>
              <w:jc w:val="center"/>
              <w:rPr>
                <w:rFonts w:ascii="Aptos" w:hAnsi="Aptos"/>
                <w:color w:val="000000" w:themeColor="text1"/>
                <w:sz w:val="20"/>
                <w:szCs w:val="20"/>
              </w:rPr>
            </w:pPr>
            <w:r>
              <w:rPr>
                <w:rFonts w:ascii="Aptos" w:hAnsi="Aptos"/>
                <w:color w:val="000000" w:themeColor="text1"/>
                <w:sz w:val="20"/>
                <w:szCs w:val="20"/>
              </w:rPr>
              <w:t>2</w:t>
            </w:r>
          </w:p>
        </w:tc>
        <w:tc>
          <w:tcPr>
            <w:tcW w:w="1195" w:type="pct"/>
          </w:tcPr>
          <w:p w14:paraId="47AA5750" w14:textId="0B8BD67D" w:rsidR="007E7F0D" w:rsidRPr="00537204" w:rsidRDefault="007E7F0D" w:rsidP="00852EFB">
            <w:pPr>
              <w:rPr>
                <w:rFonts w:ascii="Aptos" w:hAnsi="Aptos"/>
                <w:b/>
                <w:bCs/>
                <w:color w:val="000000" w:themeColor="text1"/>
              </w:rPr>
            </w:pPr>
            <w:r w:rsidRPr="007E7F0D">
              <w:rPr>
                <w:rFonts w:ascii="Aptos" w:hAnsi="Aptos"/>
                <w:b/>
                <w:bCs/>
                <w:color w:val="000000" w:themeColor="text1"/>
              </w:rPr>
              <w:t>PRIPRAVA, PREGLED IN ČIŠČENJE V AKUMULATORJIH TOPLE SANITARNE VODE (</w:t>
            </w:r>
            <w:r w:rsidR="009A2EF7">
              <w:rPr>
                <w:rFonts w:ascii="Aptos" w:hAnsi="Aptos"/>
                <w:b/>
                <w:bCs/>
                <w:color w:val="000000" w:themeColor="text1"/>
              </w:rPr>
              <w:t>Lokacija: Infekcija</w:t>
            </w:r>
            <w:r w:rsidRPr="007E7F0D">
              <w:rPr>
                <w:rFonts w:ascii="Aptos" w:hAnsi="Aptos"/>
                <w:b/>
                <w:bCs/>
                <w:color w:val="000000" w:themeColor="text1"/>
              </w:rPr>
              <w:t>)</w:t>
            </w:r>
          </w:p>
        </w:tc>
        <w:tc>
          <w:tcPr>
            <w:tcW w:w="423" w:type="pct"/>
          </w:tcPr>
          <w:p w14:paraId="6CE48262" w14:textId="5ABCB825" w:rsidR="007E7F0D" w:rsidRPr="00537204" w:rsidRDefault="007E7F0D" w:rsidP="0014348B">
            <w:pPr>
              <w:rPr>
                <w:rFonts w:ascii="Aptos" w:hAnsi="Aptos"/>
                <w:color w:val="000000" w:themeColor="text1"/>
                <w:sz w:val="20"/>
                <w:szCs w:val="20"/>
              </w:rPr>
            </w:pPr>
            <w:r>
              <w:rPr>
                <w:rFonts w:ascii="Aptos" w:hAnsi="Aptos"/>
                <w:color w:val="000000" w:themeColor="text1"/>
                <w:sz w:val="20"/>
                <w:szCs w:val="20"/>
              </w:rPr>
              <w:t>1 kpl</w:t>
            </w:r>
          </w:p>
        </w:tc>
        <w:tc>
          <w:tcPr>
            <w:tcW w:w="511" w:type="pct"/>
            <w:vAlign w:val="center"/>
          </w:tcPr>
          <w:p w14:paraId="156AE024" w14:textId="77777777" w:rsidR="007E7F0D" w:rsidRPr="00537204" w:rsidRDefault="007E7F0D" w:rsidP="0014348B">
            <w:pPr>
              <w:rPr>
                <w:rFonts w:ascii="Aptos" w:hAnsi="Aptos"/>
                <w:color w:val="000000" w:themeColor="text1"/>
                <w:sz w:val="20"/>
                <w:szCs w:val="20"/>
              </w:rPr>
            </w:pPr>
          </w:p>
        </w:tc>
        <w:tc>
          <w:tcPr>
            <w:tcW w:w="750" w:type="pct"/>
          </w:tcPr>
          <w:p w14:paraId="40258657" w14:textId="77777777" w:rsidR="007E7F0D" w:rsidRPr="00537204" w:rsidRDefault="007E7F0D" w:rsidP="0014348B">
            <w:pPr>
              <w:rPr>
                <w:rFonts w:ascii="Aptos" w:hAnsi="Aptos"/>
                <w:color w:val="000000" w:themeColor="text1"/>
                <w:sz w:val="20"/>
                <w:szCs w:val="20"/>
              </w:rPr>
            </w:pPr>
          </w:p>
        </w:tc>
        <w:tc>
          <w:tcPr>
            <w:tcW w:w="300" w:type="pct"/>
          </w:tcPr>
          <w:p w14:paraId="7A9F9975" w14:textId="77777777" w:rsidR="007E7F0D" w:rsidRPr="00537204" w:rsidRDefault="007E7F0D" w:rsidP="0014348B">
            <w:pPr>
              <w:rPr>
                <w:rFonts w:ascii="Aptos" w:hAnsi="Aptos"/>
                <w:color w:val="000000" w:themeColor="text1"/>
                <w:sz w:val="20"/>
                <w:szCs w:val="20"/>
              </w:rPr>
            </w:pPr>
          </w:p>
        </w:tc>
        <w:tc>
          <w:tcPr>
            <w:tcW w:w="259" w:type="pct"/>
          </w:tcPr>
          <w:p w14:paraId="57CF263F" w14:textId="77777777" w:rsidR="007E7F0D" w:rsidRPr="00537204" w:rsidRDefault="007E7F0D" w:rsidP="0014348B">
            <w:pPr>
              <w:rPr>
                <w:rFonts w:ascii="Aptos" w:hAnsi="Aptos"/>
                <w:color w:val="000000" w:themeColor="text1"/>
                <w:sz w:val="20"/>
                <w:szCs w:val="20"/>
              </w:rPr>
            </w:pPr>
          </w:p>
        </w:tc>
        <w:tc>
          <w:tcPr>
            <w:tcW w:w="1290" w:type="pct"/>
            <w:vAlign w:val="center"/>
          </w:tcPr>
          <w:p w14:paraId="40FB2BC2" w14:textId="77777777" w:rsidR="007E7F0D" w:rsidRPr="00537204" w:rsidRDefault="007E7F0D" w:rsidP="0014348B">
            <w:pPr>
              <w:rPr>
                <w:rFonts w:ascii="Aptos" w:hAnsi="Aptos"/>
                <w:color w:val="000000" w:themeColor="text1"/>
              </w:rPr>
            </w:pPr>
          </w:p>
        </w:tc>
      </w:tr>
      <w:tr w:rsidR="00813C16" w:rsidRPr="00537204" w14:paraId="68411AAD" w14:textId="77777777" w:rsidTr="00813C16">
        <w:trPr>
          <w:trHeight w:val="706"/>
        </w:trPr>
        <w:tc>
          <w:tcPr>
            <w:tcW w:w="3710" w:type="pct"/>
            <w:gridSpan w:val="7"/>
            <w:vAlign w:val="center"/>
          </w:tcPr>
          <w:p w14:paraId="4303CF4C" w14:textId="77777777" w:rsidR="00813C16" w:rsidRPr="00537204" w:rsidRDefault="00813C16" w:rsidP="0014348B">
            <w:pPr>
              <w:jc w:val="right"/>
              <w:rPr>
                <w:rFonts w:ascii="Aptos" w:hAnsi="Aptos"/>
                <w:b/>
                <w:bCs/>
                <w:color w:val="000000" w:themeColor="text1"/>
              </w:rPr>
            </w:pPr>
            <w:r w:rsidRPr="00537204">
              <w:rPr>
                <w:rFonts w:ascii="Aptos" w:hAnsi="Aptos"/>
                <w:b/>
                <w:bCs/>
                <w:color w:val="000000" w:themeColor="text1"/>
              </w:rPr>
              <w:t>Vrednost skupaj:</w:t>
            </w:r>
          </w:p>
        </w:tc>
        <w:tc>
          <w:tcPr>
            <w:tcW w:w="1290" w:type="pct"/>
            <w:vAlign w:val="center"/>
          </w:tcPr>
          <w:p w14:paraId="04345F85" w14:textId="77777777" w:rsidR="00813C16" w:rsidRPr="00537204" w:rsidRDefault="00813C16" w:rsidP="0014348B">
            <w:pPr>
              <w:rPr>
                <w:rFonts w:ascii="Aptos" w:hAnsi="Aptos"/>
                <w:color w:val="000000" w:themeColor="text1"/>
              </w:rPr>
            </w:pPr>
          </w:p>
        </w:tc>
      </w:tr>
      <w:tr w:rsidR="00813C16" w:rsidRPr="00537204" w14:paraId="69EA0C7A" w14:textId="77777777" w:rsidTr="00813C16">
        <w:trPr>
          <w:trHeight w:val="706"/>
        </w:trPr>
        <w:tc>
          <w:tcPr>
            <w:tcW w:w="5000" w:type="pct"/>
            <w:gridSpan w:val="8"/>
            <w:vAlign w:val="center"/>
          </w:tcPr>
          <w:p w14:paraId="3E5BFC47" w14:textId="14F64D5A" w:rsidR="00813C16" w:rsidRPr="00537204" w:rsidRDefault="00813C16" w:rsidP="00D354FC">
            <w:pPr>
              <w:rPr>
                <w:rFonts w:ascii="Aptos" w:hAnsi="Aptos"/>
                <w:color w:val="000000" w:themeColor="text1"/>
              </w:rPr>
            </w:pPr>
          </w:p>
        </w:tc>
      </w:tr>
    </w:tbl>
    <w:p w14:paraId="7BB5039E" w14:textId="77777777" w:rsidR="00FD6A10" w:rsidRPr="00FB3350" w:rsidRDefault="00FD6A10" w:rsidP="00FD6A10">
      <w:pPr>
        <w:jc w:val="both"/>
        <w:rPr>
          <w:rFonts w:cstheme="minorHAnsi"/>
        </w:rPr>
      </w:pPr>
      <w:r w:rsidRPr="00FB3350">
        <w:rPr>
          <w:rFonts w:cstheme="minorHAnsi"/>
        </w:rPr>
        <w:t>Vsi stroški za izvedbo naročila, ki niso posebej specificirani v ponudbenem predračunu, so zajeti v skupni vrednosti ponudbenega predračuna.</w:t>
      </w:r>
    </w:p>
    <w:p w14:paraId="6A58B35D" w14:textId="77777777" w:rsidR="00FD6A10" w:rsidRPr="00FB3350" w:rsidRDefault="00FD6A10" w:rsidP="00FD6A10">
      <w:pPr>
        <w:jc w:val="both"/>
        <w:rPr>
          <w:rFonts w:cstheme="minorHAnsi"/>
        </w:rPr>
      </w:pPr>
      <w:r w:rsidRPr="00FB3350">
        <w:rPr>
          <w:rFonts w:cstheme="minorHAnsi"/>
        </w:rPr>
        <w:lastRenderedPageBreak/>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7E5F76F" w14:textId="77777777" w:rsidR="00FD6A10" w:rsidRPr="00FB3350" w:rsidRDefault="00FD6A10" w:rsidP="00FD6A10">
      <w:pPr>
        <w:jc w:val="both"/>
        <w:rPr>
          <w:rFonts w:cstheme="minorHAnsi"/>
        </w:rPr>
      </w:pPr>
      <w:r w:rsidRPr="00FB3350">
        <w:rPr>
          <w:rFonts w:cstheme="minorHAnsi"/>
        </w:rPr>
        <w:t>S podpisom ponudnik sprejema zahteve naročnika, navedene v predmetni dokumentaciji evidenčnega naročila.</w:t>
      </w:r>
    </w:p>
    <w:p w14:paraId="7C5258CD" w14:textId="77777777" w:rsidR="00FD6A10" w:rsidRPr="00FB3350" w:rsidRDefault="00FD6A10" w:rsidP="00FD6A10">
      <w:pPr>
        <w:jc w:val="both"/>
        <w:rPr>
          <w:rFonts w:cstheme="minorHAnsi"/>
        </w:rPr>
      </w:pPr>
      <w:r w:rsidRPr="00FB3350">
        <w:rPr>
          <w:rFonts w:cstheme="minorHAnsi"/>
        </w:rPr>
        <w:t>Rok veljavnosti ponudbe je 60 dni od roka za oddajo ponudbe.</w:t>
      </w:r>
    </w:p>
    <w:p w14:paraId="7E25BDDC" w14:textId="77777777" w:rsidR="00FD6A10" w:rsidRPr="00FB3350" w:rsidRDefault="00FD6A10" w:rsidP="00FD6A10">
      <w:pPr>
        <w:jc w:val="both"/>
        <w:rPr>
          <w:rFonts w:cstheme="minorHAnsi"/>
        </w:rPr>
      </w:pPr>
    </w:p>
    <w:p w14:paraId="08F197D6" w14:textId="77777777" w:rsidR="00FD6A10" w:rsidRPr="00FB3350" w:rsidRDefault="00FD6A10" w:rsidP="00FD6A10">
      <w:pPr>
        <w:jc w:val="both"/>
        <w:rPr>
          <w:rFonts w:cstheme="minorHAnsi"/>
        </w:rPr>
      </w:pPr>
      <w:r w:rsidRPr="00FB3350">
        <w:rPr>
          <w:rFonts w:cstheme="minorHAnsi"/>
        </w:rPr>
        <w:t>Naročniku izjavljamo, da:</w:t>
      </w:r>
    </w:p>
    <w:p w14:paraId="375AAA69" w14:textId="77777777" w:rsidR="00FD6A10" w:rsidRPr="00FB3350" w:rsidRDefault="00FD6A10" w:rsidP="00FD6A10">
      <w:pPr>
        <w:pStyle w:val="Odstavekseznama"/>
        <w:numPr>
          <w:ilvl w:val="0"/>
          <w:numId w:val="19"/>
        </w:numPr>
        <w:contextualSpacing/>
        <w:jc w:val="both"/>
        <w:rPr>
          <w:rFonts w:asciiTheme="minorHAnsi" w:hAnsiTheme="minorHAnsi" w:cstheme="minorHAnsi"/>
        </w:rPr>
      </w:pPr>
      <w:r w:rsidRPr="00FB3350">
        <w:rPr>
          <w:rFonts w:asciiTheme="minorHAnsi" w:hAnsiTheme="minorHAnsi" w:cstheme="minorHAnsi"/>
        </w:rPr>
        <w:t>smo pri izračunu ponudbenih cen upoštevali vse zahteve naročnika iz dokumentacije evidenčnega naročila in vse veljavne predpise, ki urejajo področje predmeta javnega naročila;</w:t>
      </w:r>
    </w:p>
    <w:p w14:paraId="2C48446E" w14:textId="77777777" w:rsidR="00FD6A10" w:rsidRPr="00FB3350" w:rsidRDefault="00FD6A10" w:rsidP="00FD6A10">
      <w:pPr>
        <w:pStyle w:val="Odstavekseznama"/>
        <w:numPr>
          <w:ilvl w:val="0"/>
          <w:numId w:val="19"/>
        </w:numPr>
        <w:contextualSpacing/>
        <w:jc w:val="both"/>
        <w:rPr>
          <w:rFonts w:asciiTheme="minorHAnsi" w:hAnsiTheme="minorHAnsi" w:cstheme="minorHAnsi"/>
        </w:rPr>
      </w:pPr>
      <w:r w:rsidRPr="00FB3350">
        <w:rPr>
          <w:rFonts w:asciiTheme="minorHAnsi" w:hAnsiTheme="minorHAnsi" w:cstheme="minorHAnsi"/>
        </w:rPr>
        <w:t>smo pri izračunu ponudbenih cen upoštevali vse stroške, vezane na izvedbo javnega naročila, kot so stroški dela, materialni stroški in ostale stroške, ki vplivajo na izračun ponudbene vrednosti vključno z vsemi popusti;</w:t>
      </w:r>
    </w:p>
    <w:p w14:paraId="6B75F1F8" w14:textId="77777777" w:rsidR="00FD6A10" w:rsidRPr="00FB3350" w:rsidRDefault="00FD6A10" w:rsidP="00FD6A10">
      <w:pPr>
        <w:pStyle w:val="Odstavekseznama"/>
        <w:numPr>
          <w:ilvl w:val="0"/>
          <w:numId w:val="19"/>
        </w:numPr>
        <w:contextualSpacing/>
        <w:jc w:val="both"/>
        <w:rPr>
          <w:rFonts w:asciiTheme="minorHAnsi" w:hAnsiTheme="minorHAnsi" w:cstheme="minorHAnsi"/>
        </w:rPr>
      </w:pPr>
      <w:r w:rsidRPr="00FB3350">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379A306F" w14:textId="77777777" w:rsidR="00FD6A10" w:rsidRDefault="00FD6A10" w:rsidP="00EE5562">
      <w:pPr>
        <w:suppressAutoHyphens/>
        <w:spacing w:after="0" w:line="240" w:lineRule="auto"/>
        <w:rPr>
          <w:rFonts w:ascii="Aptos" w:eastAsia="Times New Roman" w:hAnsi="Aptos" w:cstheme="minorHAnsi"/>
          <w:color w:val="000000" w:themeColor="text1"/>
          <w:lang w:eastAsia="zh-CN"/>
        </w:rPr>
      </w:pPr>
    </w:p>
    <w:p w14:paraId="22D9171F" w14:textId="77777777" w:rsidR="00FD6A10" w:rsidRDefault="00FD6A10" w:rsidP="00EE5562">
      <w:pPr>
        <w:suppressAutoHyphens/>
        <w:spacing w:after="0" w:line="240" w:lineRule="auto"/>
        <w:rPr>
          <w:rFonts w:ascii="Aptos" w:eastAsia="Times New Roman" w:hAnsi="Aptos" w:cstheme="minorHAnsi"/>
          <w:color w:val="000000" w:themeColor="text1"/>
          <w:lang w:eastAsia="zh-CN"/>
        </w:rPr>
      </w:pPr>
    </w:p>
    <w:p w14:paraId="51BD0B42" w14:textId="77777777" w:rsidR="00FD6A10" w:rsidRDefault="00FD6A10" w:rsidP="00EE5562">
      <w:pPr>
        <w:suppressAutoHyphens/>
        <w:spacing w:after="0" w:line="240" w:lineRule="auto"/>
        <w:rPr>
          <w:rFonts w:ascii="Aptos" w:eastAsia="Times New Roman" w:hAnsi="Aptos" w:cstheme="minorHAnsi"/>
          <w:color w:val="000000" w:themeColor="text1"/>
          <w:lang w:eastAsia="zh-CN"/>
        </w:rPr>
      </w:pPr>
    </w:p>
    <w:p w14:paraId="419A3B4B" w14:textId="7D58C651" w:rsidR="00EE5562" w:rsidRPr="00537204" w:rsidRDefault="00EE5562" w:rsidP="00EE5562">
      <w:pPr>
        <w:suppressAutoHyphens/>
        <w:spacing w:after="0" w:line="240" w:lineRule="auto"/>
        <w:rPr>
          <w:rFonts w:ascii="Aptos" w:eastAsia="Times New Roman" w:hAnsi="Aptos" w:cstheme="minorHAnsi"/>
          <w:color w:val="000000" w:themeColor="text1"/>
          <w:lang w:eastAsia="zh-CN"/>
        </w:rPr>
      </w:pPr>
      <w:r w:rsidRPr="00537204">
        <w:rPr>
          <w:rFonts w:ascii="Aptos" w:eastAsia="Times New Roman" w:hAnsi="Aptos" w:cstheme="minorHAnsi"/>
          <w:color w:val="000000" w:themeColor="text1"/>
          <w:lang w:eastAsia="zh-CN"/>
        </w:rPr>
        <w:t>Datum: ____________                                                                    Žig in podpis ponudnika:</w:t>
      </w:r>
    </w:p>
    <w:p w14:paraId="381285D2" w14:textId="7BD7F99D" w:rsidR="00E14290" w:rsidRDefault="00E14290" w:rsidP="00EE5562">
      <w:pPr>
        <w:suppressAutoHyphens/>
        <w:spacing w:after="0" w:line="240" w:lineRule="auto"/>
        <w:rPr>
          <w:rFonts w:ascii="Aptos" w:eastAsia="Times New Roman" w:hAnsi="Aptos" w:cstheme="minorHAnsi"/>
          <w:color w:val="000000" w:themeColor="text1"/>
          <w:lang w:eastAsia="zh-CN"/>
        </w:rPr>
      </w:pPr>
    </w:p>
    <w:p w14:paraId="6535E93A" w14:textId="77777777" w:rsidR="00E07AB4" w:rsidRDefault="00E07AB4" w:rsidP="00E14290">
      <w:pPr>
        <w:spacing w:after="0" w:line="276" w:lineRule="auto"/>
        <w:jc w:val="both"/>
        <w:rPr>
          <w:rFonts w:eastAsia="Times New Roman" w:cstheme="minorHAnsi"/>
          <w:sz w:val="16"/>
          <w:szCs w:val="16"/>
          <w:u w:val="single"/>
          <w:lang w:eastAsia="sl-SI"/>
        </w:rPr>
      </w:pPr>
    </w:p>
    <w:p w14:paraId="42BA8E14" w14:textId="77777777" w:rsidR="00E07AB4" w:rsidRDefault="00E07AB4" w:rsidP="00E14290">
      <w:pPr>
        <w:spacing w:after="0" w:line="276" w:lineRule="auto"/>
        <w:jc w:val="both"/>
        <w:rPr>
          <w:rFonts w:eastAsia="Times New Roman" w:cstheme="minorHAnsi"/>
          <w:sz w:val="16"/>
          <w:szCs w:val="16"/>
          <w:u w:val="single"/>
          <w:lang w:eastAsia="sl-SI"/>
        </w:rPr>
      </w:pPr>
    </w:p>
    <w:p w14:paraId="61DC207A" w14:textId="60EB60C0" w:rsidR="00E14290" w:rsidRPr="00E14290" w:rsidRDefault="00E14290" w:rsidP="00E14290">
      <w:pPr>
        <w:spacing w:after="0" w:line="276" w:lineRule="auto"/>
        <w:jc w:val="both"/>
        <w:rPr>
          <w:rFonts w:eastAsia="Times New Roman" w:cstheme="minorHAnsi"/>
          <w:sz w:val="16"/>
          <w:szCs w:val="16"/>
          <w:u w:val="single"/>
          <w:lang w:eastAsia="sl-SI"/>
        </w:rPr>
      </w:pPr>
      <w:r w:rsidRPr="00E14290">
        <w:rPr>
          <w:rFonts w:eastAsia="Times New Roman" w:cstheme="minorHAnsi"/>
          <w:sz w:val="16"/>
          <w:szCs w:val="16"/>
          <w:u w:val="single"/>
          <w:lang w:eastAsia="sl-SI"/>
        </w:rPr>
        <w:t>Ponudnik lahko izdela predračun na svojem obrazcu ob upoštevanju da je vsebina enaka pripravljenemu obrazcu predračuna!</w:t>
      </w:r>
    </w:p>
    <w:p w14:paraId="144F6716" w14:textId="77777777" w:rsidR="00E14290" w:rsidRPr="00537204" w:rsidRDefault="00E14290" w:rsidP="00EE5562">
      <w:pPr>
        <w:suppressAutoHyphens/>
        <w:spacing w:after="0" w:line="240" w:lineRule="auto"/>
        <w:rPr>
          <w:rFonts w:ascii="Aptos" w:eastAsia="Times New Roman" w:hAnsi="Aptos" w:cstheme="minorHAnsi"/>
          <w:color w:val="000000" w:themeColor="text1"/>
          <w:lang w:eastAsia="zh-CN"/>
        </w:rPr>
        <w:sectPr w:rsidR="00E14290" w:rsidRPr="00537204" w:rsidSect="00EB2C64">
          <w:pgSz w:w="16838" w:h="11906" w:orient="landscape" w:code="9"/>
          <w:pgMar w:top="1418" w:right="720" w:bottom="1418" w:left="902" w:header="709" w:footer="709" w:gutter="0"/>
          <w:cols w:space="708"/>
          <w:titlePg/>
          <w:docGrid w:linePitch="326"/>
        </w:sectPr>
      </w:pPr>
    </w:p>
    <w:p w14:paraId="3E1DB256" w14:textId="77777777" w:rsidR="008F33B3" w:rsidRPr="00537204" w:rsidRDefault="008F33B3" w:rsidP="00EE5562">
      <w:pPr>
        <w:suppressAutoHyphens/>
        <w:spacing w:after="0" w:line="240" w:lineRule="auto"/>
        <w:rPr>
          <w:rFonts w:ascii="Aptos" w:eastAsia="Times New Roman" w:hAnsi="Aptos" w:cstheme="minorHAnsi"/>
          <w:color w:val="000000" w:themeColor="text1"/>
          <w:lang w:eastAsia="zh-CN"/>
        </w:rPr>
      </w:pPr>
    </w:p>
    <w:p w14:paraId="2F203D86" w14:textId="3B4C71F8" w:rsidR="00BD20FC" w:rsidRPr="00537204" w:rsidRDefault="00BD20FC" w:rsidP="00EE5562">
      <w:pPr>
        <w:rPr>
          <w:rFonts w:ascii="Aptos" w:eastAsia="Times New Roman" w:hAnsi="Aptos" w:cs="Times New Roman"/>
          <w:color w:val="000000" w:themeColor="text1"/>
          <w:sz w:val="24"/>
          <w:szCs w:val="24"/>
          <w:lang w:eastAsia="sl-SI"/>
        </w:rPr>
      </w:pPr>
    </w:p>
    <w:p w14:paraId="162CE71A" w14:textId="45D73BAF" w:rsidR="002A1C7E" w:rsidRPr="00537204" w:rsidRDefault="002A1C7E" w:rsidP="00EE5562">
      <w:pPr>
        <w:rPr>
          <w:rFonts w:ascii="Aptos" w:eastAsia="Times New Roman" w:hAnsi="Aptos" w:cs="Times New Roman"/>
          <w:color w:val="000000" w:themeColor="text1"/>
          <w:sz w:val="24"/>
          <w:szCs w:val="24"/>
          <w:lang w:eastAsia="sl-SI"/>
        </w:rPr>
      </w:pPr>
      <w:r w:rsidRPr="00537204">
        <w:rPr>
          <w:rFonts w:ascii="Aptos" w:eastAsia="Times New Roman" w:hAnsi="Aptos" w:cs="Times New Roman"/>
          <w:color w:val="000000" w:themeColor="text1"/>
          <w:sz w:val="24"/>
          <w:szCs w:val="24"/>
          <w:lang w:eastAsia="sl-SI"/>
        </w:rPr>
        <w:t xml:space="preserve">Priloga </w:t>
      </w:r>
      <w:r w:rsidR="004312B0">
        <w:rPr>
          <w:rFonts w:ascii="Aptos" w:eastAsia="Times New Roman" w:hAnsi="Aptos" w:cs="Times New Roman"/>
          <w:color w:val="000000" w:themeColor="text1"/>
          <w:sz w:val="24"/>
          <w:szCs w:val="24"/>
          <w:lang w:eastAsia="sl-SI"/>
        </w:rPr>
        <w:t>2</w:t>
      </w:r>
    </w:p>
    <w:p w14:paraId="713892CE" w14:textId="77777777" w:rsidR="002A1C7E" w:rsidRPr="00537204" w:rsidRDefault="002A1C7E" w:rsidP="002A1C7E">
      <w:pPr>
        <w:jc w:val="center"/>
        <w:rPr>
          <w:rFonts w:ascii="Aptos" w:hAnsi="Aptos" w:cs="Arial"/>
          <w:b/>
          <w:bCs/>
          <w:sz w:val="20"/>
          <w:szCs w:val="20"/>
        </w:rPr>
      </w:pPr>
      <w:r w:rsidRPr="00537204">
        <w:rPr>
          <w:rFonts w:ascii="Aptos" w:hAnsi="Aptos" w:cs="Arial"/>
          <w:b/>
          <w:bCs/>
          <w:sz w:val="20"/>
          <w:szCs w:val="20"/>
        </w:rPr>
        <w:t xml:space="preserve">HIŠNI RED V OBJEKTU – IZVAJANJE DEL </w:t>
      </w:r>
    </w:p>
    <w:p w14:paraId="2264E30C" w14:textId="77777777" w:rsidR="002A1C7E" w:rsidRPr="00537204" w:rsidRDefault="002A1C7E" w:rsidP="002A1C7E">
      <w:pPr>
        <w:jc w:val="center"/>
        <w:rPr>
          <w:rFonts w:ascii="Aptos" w:hAnsi="Aptos" w:cs="Arial"/>
          <w:b/>
          <w:sz w:val="20"/>
          <w:szCs w:val="20"/>
          <w:highlight w:val="yellow"/>
        </w:rPr>
      </w:pPr>
    </w:p>
    <w:p w14:paraId="136700BB" w14:textId="77777777" w:rsidR="002A1C7E" w:rsidRPr="00537204" w:rsidRDefault="002A1C7E" w:rsidP="002A1C7E">
      <w:pPr>
        <w:rPr>
          <w:rFonts w:ascii="Aptos" w:hAnsi="Aptos" w:cs="Arial"/>
          <w:sz w:val="20"/>
          <w:szCs w:val="20"/>
        </w:rPr>
      </w:pPr>
    </w:p>
    <w:p w14:paraId="7193B057" w14:textId="77777777" w:rsidR="002A1C7E" w:rsidRPr="00537204" w:rsidRDefault="002A1C7E" w:rsidP="002A1C7E">
      <w:pPr>
        <w:jc w:val="both"/>
        <w:rPr>
          <w:rFonts w:ascii="Aptos" w:hAnsi="Aptos" w:cs="Arial"/>
          <w:sz w:val="20"/>
          <w:szCs w:val="20"/>
        </w:rPr>
      </w:pPr>
      <w:r w:rsidRPr="00537204">
        <w:rPr>
          <w:rFonts w:ascii="Aptos" w:hAnsi="Aptos" w:cs="Arial"/>
          <w:sz w:val="20"/>
          <w:szCs w:val="20"/>
        </w:rPr>
        <w:t>Na podlagi določb razpisne dokumentacije sprejme ob prevzemu objekta oziroma dela objekta v uporabo za čas trajanja pogodbenih del določbe hišnega reda naslednji izvajalec:</w:t>
      </w:r>
    </w:p>
    <w:p w14:paraId="49E0F277" w14:textId="77777777" w:rsidR="002A1C7E" w:rsidRPr="00537204" w:rsidRDefault="002A1C7E" w:rsidP="002A1C7E">
      <w:pPr>
        <w:jc w:val="both"/>
        <w:rPr>
          <w:rFonts w:ascii="Aptos" w:hAnsi="Aptos" w:cs="Arial"/>
          <w:b/>
          <w:bCs/>
          <w:sz w:val="20"/>
          <w:szCs w:val="20"/>
        </w:rPr>
      </w:pPr>
    </w:p>
    <w:p w14:paraId="55C2989E" w14:textId="77777777" w:rsidR="002A1C7E" w:rsidRPr="00537204" w:rsidRDefault="002A1C7E" w:rsidP="002A1C7E">
      <w:pPr>
        <w:jc w:val="both"/>
        <w:rPr>
          <w:rFonts w:ascii="Aptos" w:hAnsi="Aptos" w:cs="Arial"/>
          <w:b/>
          <w:bCs/>
          <w:sz w:val="20"/>
          <w:szCs w:val="20"/>
        </w:rPr>
      </w:pPr>
      <w:r w:rsidRPr="00537204">
        <w:rPr>
          <w:rFonts w:ascii="Aptos" w:hAnsi="Aptos" w:cs="Arial"/>
          <w:b/>
          <w:bCs/>
          <w:sz w:val="20"/>
          <w:szCs w:val="20"/>
        </w:rPr>
        <w:t>Izvajalec: ________________________________________________________</w:t>
      </w:r>
    </w:p>
    <w:p w14:paraId="2565D9FD" w14:textId="77777777" w:rsidR="002A1C7E" w:rsidRPr="00537204" w:rsidRDefault="002A1C7E" w:rsidP="002A1C7E">
      <w:pPr>
        <w:jc w:val="both"/>
        <w:rPr>
          <w:rFonts w:ascii="Aptos" w:hAnsi="Aptos" w:cs="Arial"/>
          <w:sz w:val="20"/>
          <w:szCs w:val="20"/>
        </w:rPr>
      </w:pPr>
    </w:p>
    <w:p w14:paraId="4F688AA9" w14:textId="77777777" w:rsidR="002A1C7E" w:rsidRPr="00537204" w:rsidRDefault="002A1C7E" w:rsidP="002A1C7E">
      <w:pPr>
        <w:jc w:val="both"/>
        <w:rPr>
          <w:rFonts w:ascii="Aptos" w:hAnsi="Aptos" w:cs="Arial"/>
          <w:sz w:val="20"/>
          <w:szCs w:val="20"/>
        </w:rPr>
      </w:pPr>
      <w:r w:rsidRPr="00537204">
        <w:rPr>
          <w:rFonts w:ascii="Aptos" w:hAnsi="Aptos" w:cs="Arial"/>
          <w:sz w:val="20"/>
          <w:szCs w:val="20"/>
        </w:rPr>
        <w:t>1. UVODNA DOLOČILA</w:t>
      </w:r>
    </w:p>
    <w:p w14:paraId="789C67BB" w14:textId="77777777" w:rsidR="002A1C7E" w:rsidRPr="00537204" w:rsidRDefault="002A1C7E" w:rsidP="002A1C7E">
      <w:pPr>
        <w:jc w:val="both"/>
        <w:rPr>
          <w:rFonts w:ascii="Aptos" w:hAnsi="Aptos" w:cs="Arial"/>
          <w:sz w:val="20"/>
          <w:szCs w:val="20"/>
        </w:rPr>
      </w:pPr>
    </w:p>
    <w:p w14:paraId="2344782E" w14:textId="77777777" w:rsidR="002A1C7E" w:rsidRPr="00537204" w:rsidRDefault="002A1C7E" w:rsidP="002A1C7E">
      <w:pPr>
        <w:jc w:val="both"/>
        <w:rPr>
          <w:rFonts w:ascii="Aptos" w:hAnsi="Aptos" w:cs="Arial"/>
          <w:sz w:val="20"/>
          <w:szCs w:val="20"/>
        </w:rPr>
      </w:pPr>
      <w:r w:rsidRPr="00537204">
        <w:rPr>
          <w:rFonts w:ascii="Aptos" w:hAnsi="Aptos" w:cs="Arial"/>
          <w:sz w:val="20"/>
          <w:szCs w:val="20"/>
        </w:rPr>
        <w:t>Investicijsko vzdrževalna dela potekajo v medicinskem okolju Splošne bolnišnice Celje. Na vseh deloviščih poteka oz. bo potekala zdravstvena dejavnost.</w:t>
      </w:r>
    </w:p>
    <w:p w14:paraId="14C3514F" w14:textId="77777777" w:rsidR="002A1C7E" w:rsidRPr="00537204" w:rsidRDefault="002A1C7E" w:rsidP="002A1C7E">
      <w:pPr>
        <w:jc w:val="both"/>
        <w:rPr>
          <w:rFonts w:ascii="Aptos" w:hAnsi="Aptos" w:cs="Arial"/>
          <w:sz w:val="20"/>
          <w:szCs w:val="20"/>
        </w:rPr>
      </w:pPr>
    </w:p>
    <w:p w14:paraId="2412F9F3" w14:textId="77777777" w:rsidR="002A1C7E" w:rsidRPr="00537204" w:rsidRDefault="002A1C7E" w:rsidP="002A1C7E">
      <w:pPr>
        <w:jc w:val="both"/>
        <w:rPr>
          <w:rFonts w:ascii="Aptos" w:hAnsi="Aptos" w:cs="Arial"/>
          <w:sz w:val="20"/>
          <w:szCs w:val="20"/>
        </w:rPr>
      </w:pPr>
      <w:r w:rsidRPr="00537204">
        <w:rPr>
          <w:rFonts w:ascii="Aptos" w:hAnsi="Aptos" w:cs="Arial"/>
          <w:sz w:val="20"/>
          <w:szCs w:val="20"/>
        </w:rPr>
        <w:t>2. DELOVNO OKOLJE IN Z NJIM POVEZANE OMEJITVE</w:t>
      </w:r>
    </w:p>
    <w:p w14:paraId="070BA63D" w14:textId="77777777" w:rsidR="002A1C7E" w:rsidRPr="00537204" w:rsidRDefault="002A1C7E" w:rsidP="002A1C7E">
      <w:pPr>
        <w:jc w:val="both"/>
        <w:rPr>
          <w:rFonts w:ascii="Aptos" w:hAnsi="Aptos" w:cs="Arial"/>
          <w:sz w:val="20"/>
          <w:szCs w:val="20"/>
        </w:rPr>
      </w:pPr>
    </w:p>
    <w:p w14:paraId="2BC5CEFC" w14:textId="7F6EB88B" w:rsidR="002A1C7E" w:rsidRPr="00537204" w:rsidRDefault="002A1C7E" w:rsidP="002A1C7E">
      <w:pPr>
        <w:jc w:val="both"/>
        <w:rPr>
          <w:rFonts w:ascii="Aptos" w:hAnsi="Aptos" w:cs="Arial"/>
          <w:sz w:val="20"/>
          <w:szCs w:val="20"/>
        </w:rPr>
      </w:pPr>
      <w:r w:rsidRPr="00537204">
        <w:rPr>
          <w:rFonts w:ascii="Aptos" w:hAnsi="Aptos" w:cs="Arial"/>
          <w:sz w:val="20"/>
          <w:szCs w:val="20"/>
        </w:rPr>
        <w:t>Izvajalec bo z investitorjem pred pričetkom del opravil predhodni pregled in zapisniško ugotovitev zatečenega stanja objekta oziroma dela objekta, v katerem se bodo izvajala potrebna dela.</w:t>
      </w:r>
    </w:p>
    <w:p w14:paraId="14CD8135" w14:textId="55AA96D1" w:rsidR="002A1C7E" w:rsidRPr="00537204" w:rsidRDefault="002A1C7E" w:rsidP="002A1C7E">
      <w:pPr>
        <w:jc w:val="both"/>
        <w:rPr>
          <w:rFonts w:ascii="Aptos" w:hAnsi="Aptos" w:cs="Arial"/>
          <w:sz w:val="20"/>
          <w:szCs w:val="20"/>
        </w:rPr>
      </w:pPr>
      <w:r w:rsidRPr="00537204">
        <w:rPr>
          <w:rFonts w:ascii="Aptos" w:hAnsi="Aptos" w:cs="Arial"/>
          <w:sz w:val="20"/>
          <w:szCs w:val="20"/>
        </w:rPr>
        <w:t>Ker se bodo dela na območju Splošne bolnišnice Celje izvajala na območju zdravstvene dejavnosti, kjer bo istočasno z izvajanjem GOI del in dobave in montaže opreme na območju bolnišnice potekal normalni bolnišnični delovni proces, bo potrebno dela na delovišču prilagajati in podrejati delu v teh objektih. Zato izvajalec del v določenih trenutkih ne bo mogel prosto razviti delovnega procesa kot na samostojnem gradbišču, kjer takšnih primerov ni.</w:t>
      </w:r>
    </w:p>
    <w:p w14:paraId="4E895540" w14:textId="0C68C68A" w:rsidR="002A1C7E" w:rsidRPr="00537204" w:rsidRDefault="002A1C7E" w:rsidP="002A1C7E">
      <w:pPr>
        <w:jc w:val="both"/>
        <w:rPr>
          <w:rFonts w:ascii="Aptos" w:hAnsi="Aptos" w:cs="Arial"/>
          <w:sz w:val="20"/>
          <w:szCs w:val="20"/>
        </w:rPr>
      </w:pPr>
      <w:r w:rsidRPr="00537204">
        <w:rPr>
          <w:rFonts w:ascii="Aptos" w:hAnsi="Aptos" w:cs="Arial"/>
          <w:sz w:val="20"/>
          <w:szCs w:val="20"/>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42974B3D" w14:textId="2A956437" w:rsidR="002A1C7E" w:rsidRPr="00537204" w:rsidRDefault="002A1C7E" w:rsidP="002A1C7E">
      <w:pPr>
        <w:jc w:val="both"/>
        <w:rPr>
          <w:rFonts w:ascii="Aptos" w:hAnsi="Aptos" w:cs="Arial"/>
          <w:sz w:val="20"/>
          <w:szCs w:val="20"/>
        </w:rPr>
      </w:pPr>
      <w:r w:rsidRPr="00537204">
        <w:rPr>
          <w:rFonts w:ascii="Aptos" w:hAnsi="Aptos" w:cs="Arial"/>
          <w:sz w:val="20"/>
          <w:szCs w:val="20"/>
        </w:rPr>
        <w:t>Izvajalec mora pred pričetkom izvedbe pogodbenih del, ki bi kakorkoli posegala v obstoječ objekt bolnišnice (konstrukcija, instalacije), pridobiti soglasje za te posege od naročnika.</w:t>
      </w:r>
    </w:p>
    <w:p w14:paraId="412E4085" w14:textId="77777777" w:rsidR="002A1C7E" w:rsidRPr="00537204" w:rsidRDefault="002A1C7E" w:rsidP="002A1C7E">
      <w:pPr>
        <w:jc w:val="both"/>
        <w:rPr>
          <w:rFonts w:ascii="Aptos" w:hAnsi="Aptos" w:cs="Arial"/>
          <w:sz w:val="20"/>
          <w:szCs w:val="20"/>
        </w:rPr>
      </w:pPr>
      <w:r w:rsidRPr="00537204">
        <w:rPr>
          <w:rFonts w:ascii="Aptos" w:hAnsi="Aptos" w:cs="Arial"/>
          <w:sz w:val="20"/>
          <w:szCs w:val="20"/>
        </w:rPr>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266E1498" w14:textId="77777777" w:rsidR="002A1C7E" w:rsidRPr="00537204" w:rsidRDefault="002A1C7E" w:rsidP="002A1C7E">
      <w:pPr>
        <w:jc w:val="both"/>
        <w:rPr>
          <w:rFonts w:ascii="Aptos" w:hAnsi="Aptos" w:cs="Arial"/>
          <w:sz w:val="20"/>
          <w:szCs w:val="20"/>
        </w:rPr>
      </w:pPr>
    </w:p>
    <w:p w14:paraId="6818E2BC" w14:textId="77777777" w:rsidR="002A1C7E" w:rsidRPr="00537204" w:rsidRDefault="002A1C7E" w:rsidP="002A1C7E">
      <w:pPr>
        <w:jc w:val="both"/>
        <w:rPr>
          <w:rFonts w:ascii="Aptos" w:hAnsi="Aptos" w:cs="Arial"/>
          <w:sz w:val="20"/>
          <w:szCs w:val="20"/>
        </w:rPr>
      </w:pPr>
      <w:r w:rsidRPr="00537204">
        <w:rPr>
          <w:rFonts w:ascii="Aptos" w:hAnsi="Aptos" w:cs="Arial"/>
          <w:sz w:val="20"/>
          <w:szCs w:val="20"/>
        </w:rPr>
        <w:t>Zahteve SPOBO so tudi naslednje:</w:t>
      </w:r>
    </w:p>
    <w:p w14:paraId="1DBF2622" w14:textId="77777777" w:rsidR="002A1C7E" w:rsidRPr="00537204" w:rsidRDefault="002A1C7E" w:rsidP="002A1C7E">
      <w:pPr>
        <w:pStyle w:val="Odstavekseznama"/>
        <w:numPr>
          <w:ilvl w:val="0"/>
          <w:numId w:val="18"/>
        </w:numPr>
        <w:jc w:val="both"/>
        <w:rPr>
          <w:rFonts w:ascii="Aptos" w:hAnsi="Aptos" w:cs="Arial"/>
          <w:sz w:val="20"/>
          <w:szCs w:val="20"/>
        </w:rPr>
      </w:pPr>
      <w:r w:rsidRPr="00537204">
        <w:rPr>
          <w:rFonts w:ascii="Aptos" w:hAnsi="Aptos" w:cs="Arial"/>
          <w:sz w:val="20"/>
          <w:szCs w:val="20"/>
        </w:rPr>
        <w:lastRenderedPageBreak/>
        <w:t>upoštevanje prostorsko tehničnih smernic,</w:t>
      </w:r>
    </w:p>
    <w:p w14:paraId="4926A60A" w14:textId="77777777" w:rsidR="002A1C7E" w:rsidRPr="00537204" w:rsidRDefault="002A1C7E" w:rsidP="002A1C7E">
      <w:pPr>
        <w:pStyle w:val="Odstavekseznama"/>
        <w:numPr>
          <w:ilvl w:val="0"/>
          <w:numId w:val="18"/>
        </w:numPr>
        <w:jc w:val="both"/>
        <w:rPr>
          <w:rFonts w:ascii="Aptos" w:hAnsi="Aptos" w:cs="Arial"/>
          <w:sz w:val="20"/>
          <w:szCs w:val="20"/>
        </w:rPr>
      </w:pPr>
      <w:r w:rsidRPr="00537204">
        <w:rPr>
          <w:rFonts w:ascii="Aptos" w:hAnsi="Aptos" w:cs="Arial"/>
          <w:sz w:val="20"/>
          <w:szCs w:val="20"/>
        </w:rPr>
        <w:t>dosledno ločevanje čistih in nečistih poti,</w:t>
      </w:r>
    </w:p>
    <w:p w14:paraId="6ABCB69B" w14:textId="77777777" w:rsidR="002A1C7E" w:rsidRPr="00537204" w:rsidRDefault="002A1C7E" w:rsidP="002A1C7E">
      <w:pPr>
        <w:pStyle w:val="Odstavekseznama"/>
        <w:numPr>
          <w:ilvl w:val="0"/>
          <w:numId w:val="18"/>
        </w:numPr>
        <w:jc w:val="both"/>
        <w:rPr>
          <w:rFonts w:ascii="Aptos" w:hAnsi="Aptos" w:cs="Arial"/>
          <w:sz w:val="20"/>
          <w:szCs w:val="20"/>
        </w:rPr>
      </w:pPr>
      <w:r w:rsidRPr="00537204">
        <w:rPr>
          <w:rFonts w:ascii="Aptos" w:hAnsi="Aptos" w:cs="Arial"/>
          <w:sz w:val="20"/>
          <w:szCs w:val="20"/>
        </w:rPr>
        <w:t>ustrezni pristopi na oddelke,</w:t>
      </w:r>
    </w:p>
    <w:p w14:paraId="64B64481" w14:textId="77777777" w:rsidR="002A1C7E" w:rsidRPr="00537204" w:rsidRDefault="002A1C7E" w:rsidP="002A1C7E">
      <w:pPr>
        <w:pStyle w:val="Odstavekseznama"/>
        <w:numPr>
          <w:ilvl w:val="0"/>
          <w:numId w:val="18"/>
        </w:numPr>
        <w:jc w:val="both"/>
        <w:rPr>
          <w:rFonts w:ascii="Aptos" w:hAnsi="Aptos" w:cs="Arial"/>
          <w:sz w:val="20"/>
          <w:szCs w:val="20"/>
        </w:rPr>
      </w:pPr>
      <w:r w:rsidRPr="00537204">
        <w:rPr>
          <w:rFonts w:ascii="Aptos" w:hAnsi="Aptos" w:cs="Arial"/>
          <w:sz w:val="20"/>
          <w:szCs w:val="20"/>
        </w:rPr>
        <w:t>predvideti ustrezno zaščito gradbišča v času gradnje (protiprašne zaščite, redno suho in mokro čiščenje gradbišča in sosednjih prostorov, ki mejijo na gradbišče, vključno z dostopi, razne oblike mokrega tesnjenja na pripadajočih zaporah, ipd.). Sestavni del proti prašnih zaščit so tudi ukrepi na ventilacijskih sistemih in protipožarne zaščite. V manjšem delu bodo lahko potrebne začasne prevezave vpihovalnih, sesalnih elementov in požarnih javljalcev.</w:t>
      </w:r>
    </w:p>
    <w:p w14:paraId="3F6EEDCB" w14:textId="77777777" w:rsidR="002A1C7E" w:rsidRPr="00537204" w:rsidRDefault="002A1C7E" w:rsidP="002A1C7E">
      <w:pPr>
        <w:jc w:val="both"/>
        <w:rPr>
          <w:rFonts w:ascii="Aptos" w:hAnsi="Aptos" w:cs="Arial"/>
          <w:sz w:val="20"/>
          <w:szCs w:val="20"/>
        </w:rPr>
      </w:pPr>
    </w:p>
    <w:p w14:paraId="6A44A805" w14:textId="403261C8" w:rsidR="002A1C7E" w:rsidRPr="00537204" w:rsidRDefault="002A1C7E" w:rsidP="002A1C7E">
      <w:pPr>
        <w:jc w:val="both"/>
        <w:rPr>
          <w:rFonts w:ascii="Aptos" w:hAnsi="Aptos" w:cs="Arial"/>
          <w:sz w:val="20"/>
          <w:szCs w:val="20"/>
        </w:rPr>
      </w:pPr>
      <w:r w:rsidRPr="00537204">
        <w:rPr>
          <w:rFonts w:ascii="Aptos" w:hAnsi="Aptos" w:cs="Arial"/>
          <w:sz w:val="20"/>
          <w:szCs w:val="20"/>
        </w:rPr>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6C8E5243" w14:textId="67DDFA4A" w:rsidR="002A1C7E" w:rsidRPr="00537204" w:rsidRDefault="002A1C7E" w:rsidP="002A1C7E">
      <w:pPr>
        <w:jc w:val="both"/>
        <w:rPr>
          <w:rFonts w:ascii="Aptos" w:hAnsi="Aptos" w:cs="Arial"/>
          <w:sz w:val="20"/>
          <w:szCs w:val="20"/>
        </w:rPr>
      </w:pPr>
      <w:r w:rsidRPr="00537204">
        <w:rPr>
          <w:rFonts w:ascii="Aptos" w:hAnsi="Aptos" w:cs="Arial"/>
          <w:sz w:val="20"/>
          <w:szCs w:val="20"/>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555C82D5" w14:textId="49D7D168" w:rsidR="002A1C7E" w:rsidRPr="00537204" w:rsidRDefault="002A1C7E" w:rsidP="002A1C7E">
      <w:pPr>
        <w:jc w:val="both"/>
        <w:rPr>
          <w:rFonts w:ascii="Aptos" w:hAnsi="Aptos" w:cs="Arial"/>
          <w:sz w:val="20"/>
          <w:szCs w:val="20"/>
        </w:rPr>
      </w:pPr>
      <w:r w:rsidRPr="00537204">
        <w:rPr>
          <w:rFonts w:ascii="Aptos" w:hAnsi="Aptos" w:cs="Arial"/>
          <w:sz w:val="20"/>
          <w:szCs w:val="20"/>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70E4E57C" w14:textId="77896B87" w:rsidR="002A1C7E" w:rsidRPr="00537204" w:rsidRDefault="002A1C7E" w:rsidP="002A1C7E">
      <w:pPr>
        <w:jc w:val="both"/>
        <w:rPr>
          <w:rFonts w:ascii="Aptos" w:hAnsi="Aptos" w:cs="Arial"/>
          <w:sz w:val="20"/>
          <w:szCs w:val="20"/>
        </w:rPr>
      </w:pPr>
      <w:r w:rsidRPr="00537204">
        <w:rPr>
          <w:rFonts w:ascii="Aptos" w:hAnsi="Aptos" w:cs="Arial"/>
          <w:sz w:val="20"/>
          <w:szCs w:val="20"/>
        </w:rPr>
        <w:t>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večih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086CF909" w14:textId="77777777" w:rsidR="00515805" w:rsidRPr="00537204" w:rsidRDefault="00515805" w:rsidP="002A1C7E">
      <w:pPr>
        <w:jc w:val="both"/>
        <w:rPr>
          <w:rFonts w:ascii="Aptos" w:hAnsi="Aptos" w:cs="Arial"/>
          <w:sz w:val="20"/>
          <w:szCs w:val="20"/>
        </w:rPr>
      </w:pPr>
    </w:p>
    <w:p w14:paraId="1844BD56" w14:textId="77777777" w:rsidR="002A1C7E" w:rsidRPr="00537204" w:rsidRDefault="002A1C7E" w:rsidP="002A1C7E">
      <w:pPr>
        <w:jc w:val="both"/>
        <w:rPr>
          <w:rFonts w:ascii="Aptos" w:hAnsi="Aptos" w:cs="Arial"/>
          <w:sz w:val="20"/>
          <w:szCs w:val="20"/>
        </w:rPr>
      </w:pPr>
      <w:r w:rsidRPr="00537204">
        <w:rPr>
          <w:rFonts w:ascii="Aptos" w:hAnsi="Aptos" w:cs="Arial"/>
          <w:sz w:val="20"/>
          <w:szCs w:val="20"/>
        </w:rPr>
        <w:t>VODENJE IN PRIPRAVA DELA</w:t>
      </w:r>
    </w:p>
    <w:p w14:paraId="20204650" w14:textId="77777777" w:rsidR="002A1C7E" w:rsidRPr="00537204" w:rsidRDefault="002A1C7E" w:rsidP="002A1C7E">
      <w:pPr>
        <w:jc w:val="both"/>
        <w:rPr>
          <w:rFonts w:ascii="Aptos" w:hAnsi="Aptos" w:cs="Arial"/>
          <w:sz w:val="20"/>
          <w:szCs w:val="20"/>
        </w:rPr>
      </w:pPr>
    </w:p>
    <w:p w14:paraId="68ADD2B8" w14:textId="579A7B00" w:rsidR="002A1C7E" w:rsidRPr="00537204" w:rsidRDefault="002A1C7E" w:rsidP="002A1C7E">
      <w:pPr>
        <w:jc w:val="both"/>
        <w:rPr>
          <w:rFonts w:ascii="Aptos" w:hAnsi="Aptos" w:cs="Arial"/>
          <w:sz w:val="20"/>
          <w:szCs w:val="20"/>
        </w:rPr>
      </w:pPr>
      <w:r w:rsidRPr="00537204">
        <w:rPr>
          <w:rFonts w:ascii="Aptos" w:hAnsi="Aptos" w:cs="Arial"/>
          <w:sz w:val="20"/>
          <w:szCs w:val="20"/>
        </w:rPr>
        <w:t xml:space="preserve">V primeru, da je imenovan vodja del/gradbišča, je ta dolžan poleg aktivnosti, ki jih določa Zakon o graditvi objektov, tudi dnevno koordinirati in usklajevati vsa dela na gradbišču. </w:t>
      </w:r>
    </w:p>
    <w:p w14:paraId="2E956464" w14:textId="5C6D99B2" w:rsidR="002A1C7E" w:rsidRPr="00537204" w:rsidRDefault="002A1C7E" w:rsidP="002A1C7E">
      <w:pPr>
        <w:jc w:val="both"/>
        <w:rPr>
          <w:rFonts w:ascii="Aptos" w:hAnsi="Aptos" w:cs="Arial"/>
          <w:sz w:val="20"/>
          <w:szCs w:val="20"/>
        </w:rPr>
      </w:pPr>
      <w:r w:rsidRPr="00537204">
        <w:rPr>
          <w:rFonts w:ascii="Aptos" w:hAnsi="Aptos" w:cs="Arial"/>
          <w:sz w:val="20"/>
          <w:szCs w:val="20"/>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0C7BAEAE" w14:textId="73AE34AD" w:rsidR="002A1C7E" w:rsidRPr="00537204" w:rsidRDefault="002A1C7E" w:rsidP="002A1C7E">
      <w:pPr>
        <w:jc w:val="both"/>
        <w:rPr>
          <w:rFonts w:ascii="Aptos" w:hAnsi="Aptos" w:cs="Arial"/>
          <w:sz w:val="20"/>
          <w:szCs w:val="20"/>
        </w:rPr>
      </w:pPr>
      <w:r w:rsidRPr="00537204">
        <w:rPr>
          <w:rFonts w:ascii="Aptos" w:hAnsi="Aptos" w:cs="Arial"/>
          <w:sz w:val="20"/>
          <w:szCs w:val="20"/>
        </w:rPr>
        <w:t>Delo, dostava materiala in opreme na gradbišče morata biti organizirana tako, da ne motita dostopa urgentnih vozil do posameznih vhodov v objekte.</w:t>
      </w:r>
    </w:p>
    <w:p w14:paraId="7FE90A9F" w14:textId="77777777" w:rsidR="002A1C7E" w:rsidRPr="00537204" w:rsidRDefault="002A1C7E" w:rsidP="002A1C7E">
      <w:pPr>
        <w:jc w:val="both"/>
        <w:rPr>
          <w:rFonts w:ascii="Aptos" w:hAnsi="Aptos" w:cs="Arial"/>
          <w:sz w:val="20"/>
          <w:szCs w:val="20"/>
        </w:rPr>
      </w:pPr>
      <w:r w:rsidRPr="00537204">
        <w:rPr>
          <w:rFonts w:ascii="Aptos" w:hAnsi="Aptos" w:cs="Arial"/>
          <w:sz w:val="20"/>
          <w:szCs w:val="20"/>
        </w:rPr>
        <w:lastRenderedPageBreak/>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2A49658E" w14:textId="77777777" w:rsidR="002A1C7E" w:rsidRPr="00537204" w:rsidRDefault="002A1C7E" w:rsidP="002A1C7E">
      <w:pPr>
        <w:jc w:val="both"/>
        <w:rPr>
          <w:rFonts w:ascii="Aptos" w:hAnsi="Aptos" w:cs="Arial"/>
          <w:sz w:val="20"/>
          <w:szCs w:val="20"/>
        </w:rPr>
      </w:pPr>
    </w:p>
    <w:p w14:paraId="45A5F0C1" w14:textId="7D27CA14" w:rsidR="002A1C7E" w:rsidRPr="00537204" w:rsidRDefault="002A1C7E" w:rsidP="002A1C7E">
      <w:pPr>
        <w:jc w:val="both"/>
        <w:rPr>
          <w:rFonts w:ascii="Aptos" w:hAnsi="Aptos" w:cs="Arial"/>
          <w:sz w:val="20"/>
          <w:szCs w:val="20"/>
        </w:rPr>
      </w:pPr>
      <w:r w:rsidRPr="00537204">
        <w:rPr>
          <w:rFonts w:ascii="Aptos" w:hAnsi="Aptos" w:cs="Arial"/>
          <w:sz w:val="20"/>
          <w:szCs w:val="20"/>
        </w:rPr>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0A11E506" w14:textId="77777777" w:rsidR="002A1C7E" w:rsidRPr="00537204" w:rsidRDefault="002A1C7E" w:rsidP="002A1C7E">
      <w:pPr>
        <w:jc w:val="both"/>
        <w:rPr>
          <w:rFonts w:ascii="Aptos" w:hAnsi="Aptos" w:cs="Arial"/>
          <w:sz w:val="20"/>
          <w:szCs w:val="20"/>
        </w:rPr>
      </w:pPr>
      <w:r w:rsidRPr="00537204">
        <w:rPr>
          <w:rFonts w:ascii="Aptos" w:hAnsi="Aptos" w:cs="Arial"/>
          <w:sz w:val="20"/>
          <w:szCs w:val="20"/>
        </w:rPr>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6B8BC08A" w14:textId="77777777" w:rsidR="002A1C7E" w:rsidRPr="00537204" w:rsidRDefault="002A1C7E" w:rsidP="002A1C7E">
      <w:pPr>
        <w:jc w:val="both"/>
        <w:rPr>
          <w:rFonts w:ascii="Aptos" w:hAnsi="Aptos" w:cs="Arial"/>
          <w:sz w:val="20"/>
          <w:szCs w:val="20"/>
        </w:rPr>
      </w:pPr>
    </w:p>
    <w:p w14:paraId="6B665229" w14:textId="77777777" w:rsidR="002A1C7E" w:rsidRPr="00537204" w:rsidRDefault="002A1C7E" w:rsidP="002A1C7E">
      <w:pPr>
        <w:jc w:val="both"/>
        <w:rPr>
          <w:rFonts w:ascii="Aptos" w:hAnsi="Aptos" w:cs="Arial"/>
          <w:sz w:val="20"/>
          <w:szCs w:val="20"/>
        </w:rPr>
      </w:pPr>
      <w:r w:rsidRPr="00537204">
        <w:rPr>
          <w:rFonts w:ascii="Aptos" w:hAnsi="Aptos" w:cs="Arial"/>
          <w:sz w:val="20"/>
          <w:szCs w:val="20"/>
        </w:rPr>
        <w:t>VARNOST IN ZDRAVJE PRI DELU, VARSTVO OKOLJA, ENERGETSKA UČINKOVITOST</w:t>
      </w:r>
    </w:p>
    <w:p w14:paraId="4F6ADB9D" w14:textId="77777777" w:rsidR="002A1C7E" w:rsidRPr="00537204" w:rsidRDefault="002A1C7E" w:rsidP="002A1C7E">
      <w:pPr>
        <w:jc w:val="both"/>
        <w:rPr>
          <w:rFonts w:ascii="Aptos" w:hAnsi="Aptos" w:cs="Arial"/>
          <w:sz w:val="20"/>
          <w:szCs w:val="20"/>
        </w:rPr>
      </w:pPr>
    </w:p>
    <w:p w14:paraId="047610CE" w14:textId="7A805D92" w:rsidR="002A1C7E" w:rsidRPr="00537204" w:rsidRDefault="002A1C7E" w:rsidP="002A1C7E">
      <w:pPr>
        <w:jc w:val="both"/>
        <w:rPr>
          <w:rFonts w:ascii="Aptos" w:hAnsi="Aptos" w:cs="Arial"/>
          <w:sz w:val="20"/>
          <w:szCs w:val="20"/>
        </w:rPr>
      </w:pPr>
      <w:r w:rsidRPr="00537204">
        <w:rPr>
          <w:rFonts w:ascii="Aptos" w:hAnsi="Aptos" w:cs="Arial"/>
          <w:sz w:val="20"/>
          <w:szCs w:val="20"/>
        </w:rPr>
        <w:t xml:space="preserve">Izvajalec mora pred izvajanjem del z uporabnikom podpisati Sporazum o skupnih ukrepih za zagotavljanje varnosti in zdravja pri delu na skupnem delovišču. </w:t>
      </w:r>
    </w:p>
    <w:p w14:paraId="0C662560" w14:textId="29929111" w:rsidR="002A1C7E" w:rsidRPr="00537204" w:rsidRDefault="002A1C7E" w:rsidP="002A1C7E">
      <w:pPr>
        <w:jc w:val="both"/>
        <w:rPr>
          <w:rFonts w:ascii="Aptos" w:hAnsi="Aptos" w:cs="Arial"/>
          <w:sz w:val="20"/>
          <w:szCs w:val="20"/>
        </w:rPr>
      </w:pPr>
      <w:r w:rsidRPr="00537204">
        <w:rPr>
          <w:rFonts w:ascii="Aptos" w:hAnsi="Aptos" w:cs="Arial"/>
          <w:sz w:val="20"/>
          <w:szCs w:val="20"/>
        </w:rPr>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3AD8CC6F" w14:textId="76D409B8" w:rsidR="002A1C7E" w:rsidRPr="00537204" w:rsidRDefault="002A1C7E" w:rsidP="002A1C7E">
      <w:pPr>
        <w:jc w:val="both"/>
        <w:rPr>
          <w:rFonts w:ascii="Aptos" w:hAnsi="Aptos" w:cs="Arial"/>
          <w:sz w:val="20"/>
          <w:szCs w:val="20"/>
        </w:rPr>
      </w:pPr>
      <w:r w:rsidRPr="00537204">
        <w:rPr>
          <w:rFonts w:ascii="Aptos" w:hAnsi="Aptos" w:cs="Arial"/>
          <w:sz w:val="20"/>
          <w:szCs w:val="20"/>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4D6F84A2" w14:textId="3F85E229" w:rsidR="002A1C7E" w:rsidRPr="00537204" w:rsidRDefault="002A1C7E" w:rsidP="002A1C7E">
      <w:pPr>
        <w:jc w:val="both"/>
        <w:rPr>
          <w:rFonts w:ascii="Aptos" w:hAnsi="Aptos" w:cs="Arial"/>
          <w:sz w:val="20"/>
          <w:szCs w:val="20"/>
        </w:rPr>
      </w:pPr>
      <w:r w:rsidRPr="00537204">
        <w:rPr>
          <w:rFonts w:ascii="Aptos" w:hAnsi="Aptos" w:cs="Arial"/>
          <w:sz w:val="20"/>
          <w:szCs w:val="20"/>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4A402613" w14:textId="77777777" w:rsidR="002A1C7E" w:rsidRPr="00537204" w:rsidRDefault="002A1C7E" w:rsidP="002A1C7E">
      <w:pPr>
        <w:jc w:val="both"/>
        <w:rPr>
          <w:rFonts w:ascii="Aptos" w:hAnsi="Aptos" w:cs="Arial"/>
          <w:sz w:val="20"/>
          <w:szCs w:val="20"/>
        </w:rPr>
      </w:pPr>
      <w:r w:rsidRPr="00537204">
        <w:rPr>
          <w:rFonts w:ascii="Aptos" w:hAnsi="Aptos" w:cs="Arial"/>
          <w:sz w:val="20"/>
          <w:szCs w:val="20"/>
        </w:rPr>
        <w:t>Pri tem je potrebno upoštevati načela za:</w:t>
      </w:r>
    </w:p>
    <w:p w14:paraId="1A017DF9" w14:textId="77777777" w:rsidR="002A1C7E" w:rsidRPr="00537204" w:rsidRDefault="002A1C7E" w:rsidP="002A1C7E">
      <w:pPr>
        <w:pStyle w:val="Odstavekseznama"/>
        <w:numPr>
          <w:ilvl w:val="0"/>
          <w:numId w:val="15"/>
        </w:numPr>
        <w:jc w:val="both"/>
        <w:rPr>
          <w:rFonts w:ascii="Aptos" w:hAnsi="Aptos" w:cs="Arial"/>
          <w:sz w:val="20"/>
          <w:szCs w:val="20"/>
        </w:rPr>
      </w:pPr>
      <w:r w:rsidRPr="00537204">
        <w:rPr>
          <w:rFonts w:ascii="Aptos" w:hAnsi="Aptos" w:cs="Arial"/>
          <w:sz w:val="20"/>
          <w:szCs w:val="20"/>
        </w:rPr>
        <w:t>ustrezno izbiro in strokovno vgradnjo vseh vrst in oblik materialov, opreme;</w:t>
      </w:r>
    </w:p>
    <w:p w14:paraId="464A6F7B" w14:textId="77777777" w:rsidR="002A1C7E" w:rsidRPr="00537204" w:rsidRDefault="002A1C7E" w:rsidP="002A1C7E">
      <w:pPr>
        <w:pStyle w:val="Odstavekseznama"/>
        <w:numPr>
          <w:ilvl w:val="0"/>
          <w:numId w:val="15"/>
        </w:numPr>
        <w:jc w:val="both"/>
        <w:rPr>
          <w:rFonts w:ascii="Aptos" w:hAnsi="Aptos" w:cs="Arial"/>
          <w:sz w:val="20"/>
          <w:szCs w:val="20"/>
        </w:rPr>
      </w:pPr>
      <w:r w:rsidRPr="00537204">
        <w:rPr>
          <w:rFonts w:ascii="Aptos" w:hAnsi="Aptos" w:cs="Arial"/>
          <w:sz w:val="20"/>
          <w:szCs w:val="20"/>
        </w:rPr>
        <w:t>učinkovitost izrabe naravnih virov (energetska učinkovitost, učinkovita raba vode in surovin);</w:t>
      </w:r>
    </w:p>
    <w:p w14:paraId="30A39A1A" w14:textId="77777777" w:rsidR="002A1C7E" w:rsidRPr="00537204" w:rsidRDefault="002A1C7E" w:rsidP="002A1C7E">
      <w:pPr>
        <w:pStyle w:val="Odstavekseznama"/>
        <w:numPr>
          <w:ilvl w:val="0"/>
          <w:numId w:val="15"/>
        </w:numPr>
        <w:jc w:val="both"/>
        <w:rPr>
          <w:rFonts w:ascii="Aptos" w:hAnsi="Aptos" w:cs="Arial"/>
          <w:sz w:val="20"/>
          <w:szCs w:val="20"/>
        </w:rPr>
      </w:pPr>
      <w:r w:rsidRPr="00537204">
        <w:rPr>
          <w:rFonts w:ascii="Aptos" w:hAnsi="Aptos" w:cs="Arial"/>
          <w:sz w:val="20"/>
          <w:szCs w:val="20"/>
        </w:rPr>
        <w:t>okoljska učinkovitost (uporaba najboljših razpoložljivih tehnik, uporaba referenčnih dokumentov, nadzor emisij in tveganj, zmanjšanje količin odpadkov in ločeno zbiranje odpadkov);</w:t>
      </w:r>
    </w:p>
    <w:p w14:paraId="0F5B97D0" w14:textId="77777777" w:rsidR="002A1C7E" w:rsidRPr="00537204" w:rsidRDefault="002A1C7E" w:rsidP="002A1C7E">
      <w:pPr>
        <w:pStyle w:val="Odstavekseznama"/>
        <w:numPr>
          <w:ilvl w:val="0"/>
          <w:numId w:val="15"/>
        </w:numPr>
        <w:jc w:val="both"/>
        <w:rPr>
          <w:rFonts w:ascii="Aptos" w:hAnsi="Aptos" w:cs="Arial"/>
          <w:sz w:val="20"/>
          <w:szCs w:val="20"/>
        </w:rPr>
      </w:pPr>
      <w:r w:rsidRPr="00537204">
        <w:rPr>
          <w:rFonts w:ascii="Aptos" w:hAnsi="Aptos" w:cs="Arial"/>
          <w:sz w:val="20"/>
          <w:szCs w:val="20"/>
        </w:rPr>
        <w:t>odvoz demontirane opreme, odpadnega gradbenega materiala, opreme in vseh vrst embalaže na pooblaščene deponije oziroma pooblaščene institucije, ki se ukvarjajo z reciklažo;</w:t>
      </w:r>
    </w:p>
    <w:p w14:paraId="47DBBB29" w14:textId="77777777" w:rsidR="002A1C7E" w:rsidRPr="00537204" w:rsidRDefault="002A1C7E" w:rsidP="002A1C7E">
      <w:pPr>
        <w:pStyle w:val="Odstavekseznama"/>
        <w:numPr>
          <w:ilvl w:val="0"/>
          <w:numId w:val="15"/>
        </w:numPr>
        <w:jc w:val="both"/>
        <w:rPr>
          <w:rFonts w:ascii="Aptos" w:hAnsi="Aptos" w:cs="Arial"/>
          <w:sz w:val="20"/>
          <w:szCs w:val="20"/>
        </w:rPr>
      </w:pPr>
      <w:r w:rsidRPr="00537204">
        <w:rPr>
          <w:rFonts w:ascii="Aptos" w:hAnsi="Aptos" w:cs="Arial"/>
          <w:sz w:val="20"/>
          <w:szCs w:val="20"/>
        </w:rPr>
        <w:t>trajnostna dostopnost (spodbujanje okolju prijaznejših načinov prevoza);</w:t>
      </w:r>
    </w:p>
    <w:p w14:paraId="53A8015D" w14:textId="77777777" w:rsidR="002A1C7E" w:rsidRPr="00537204" w:rsidRDefault="002A1C7E" w:rsidP="002A1C7E">
      <w:pPr>
        <w:pStyle w:val="Odstavekseznama"/>
        <w:numPr>
          <w:ilvl w:val="0"/>
          <w:numId w:val="15"/>
        </w:numPr>
        <w:jc w:val="both"/>
        <w:rPr>
          <w:rFonts w:ascii="Aptos" w:hAnsi="Aptos" w:cs="Arial"/>
          <w:sz w:val="20"/>
          <w:szCs w:val="20"/>
        </w:rPr>
      </w:pPr>
      <w:r w:rsidRPr="00537204">
        <w:rPr>
          <w:rFonts w:ascii="Aptos" w:hAnsi="Aptos" w:cs="Arial"/>
          <w:sz w:val="20"/>
          <w:szCs w:val="20"/>
        </w:rPr>
        <w:t xml:space="preserve">zmanjševanje vplivov na okolje (izdelava poročil o vplivih na okolje oz. strokovnih ocen vplivov na okolje za posege, kjer je to potrebno).  </w:t>
      </w:r>
    </w:p>
    <w:p w14:paraId="6F493515" w14:textId="77777777" w:rsidR="002A1C7E" w:rsidRPr="00537204" w:rsidRDefault="002A1C7E" w:rsidP="002A1C7E">
      <w:pPr>
        <w:jc w:val="both"/>
        <w:rPr>
          <w:rFonts w:ascii="Aptos" w:hAnsi="Aptos" w:cs="Arial"/>
          <w:sz w:val="20"/>
          <w:szCs w:val="20"/>
        </w:rPr>
      </w:pPr>
    </w:p>
    <w:p w14:paraId="668660D6" w14:textId="77777777" w:rsidR="002A1C7E" w:rsidRPr="00537204" w:rsidRDefault="002A1C7E" w:rsidP="002A1C7E">
      <w:pPr>
        <w:jc w:val="both"/>
        <w:rPr>
          <w:rFonts w:ascii="Aptos" w:hAnsi="Aptos" w:cs="Arial"/>
          <w:sz w:val="20"/>
          <w:szCs w:val="20"/>
        </w:rPr>
      </w:pPr>
    </w:p>
    <w:p w14:paraId="4C3DD579" w14:textId="77777777" w:rsidR="002A1C7E" w:rsidRPr="00537204" w:rsidRDefault="002A1C7E" w:rsidP="002A1C7E">
      <w:pPr>
        <w:jc w:val="both"/>
        <w:rPr>
          <w:rFonts w:ascii="Aptos" w:hAnsi="Aptos" w:cs="Arial"/>
          <w:sz w:val="20"/>
          <w:szCs w:val="20"/>
        </w:rPr>
      </w:pPr>
      <w:r w:rsidRPr="00537204">
        <w:rPr>
          <w:rFonts w:ascii="Aptos" w:hAnsi="Aptos" w:cs="Arial"/>
          <w:sz w:val="20"/>
          <w:szCs w:val="20"/>
        </w:rPr>
        <w:t xml:space="preserve">Izvajalec mora v primeru GOI del: </w:t>
      </w:r>
    </w:p>
    <w:p w14:paraId="7B3353BA" w14:textId="77777777" w:rsidR="002A1C7E" w:rsidRPr="00537204" w:rsidRDefault="002A1C7E" w:rsidP="002A1C7E">
      <w:pPr>
        <w:pStyle w:val="Odstavekseznama"/>
        <w:numPr>
          <w:ilvl w:val="0"/>
          <w:numId w:val="15"/>
        </w:numPr>
        <w:jc w:val="both"/>
        <w:rPr>
          <w:rFonts w:ascii="Aptos" w:hAnsi="Aptos" w:cs="Arial"/>
          <w:sz w:val="20"/>
          <w:szCs w:val="20"/>
        </w:rPr>
      </w:pPr>
      <w:r w:rsidRPr="00537204">
        <w:rPr>
          <w:rFonts w:ascii="Aptos" w:hAnsi="Aptos" w:cs="Arial"/>
          <w:sz w:val="20"/>
          <w:szCs w:val="20"/>
        </w:rPr>
        <w:t>primerno urediti delovišče,</w:t>
      </w:r>
    </w:p>
    <w:p w14:paraId="7B1FFF6D" w14:textId="77777777" w:rsidR="002A1C7E" w:rsidRPr="00537204" w:rsidRDefault="002A1C7E" w:rsidP="002A1C7E">
      <w:pPr>
        <w:pStyle w:val="Odstavekseznama"/>
        <w:numPr>
          <w:ilvl w:val="0"/>
          <w:numId w:val="15"/>
        </w:numPr>
        <w:jc w:val="both"/>
        <w:rPr>
          <w:rFonts w:ascii="Aptos" w:hAnsi="Aptos" w:cs="Arial"/>
          <w:sz w:val="20"/>
          <w:szCs w:val="20"/>
        </w:rPr>
      </w:pPr>
      <w:r w:rsidRPr="00537204">
        <w:rPr>
          <w:rFonts w:ascii="Aptos" w:hAnsi="Aptos" w:cs="Arial"/>
          <w:sz w:val="20"/>
          <w:szCs w:val="20"/>
        </w:rPr>
        <w:t>upoštevati navodila in priporočila odgovornih oseb SBC,</w:t>
      </w:r>
    </w:p>
    <w:p w14:paraId="1596F85A" w14:textId="77777777" w:rsidR="002A1C7E" w:rsidRPr="00537204" w:rsidRDefault="002A1C7E" w:rsidP="002A1C7E">
      <w:pPr>
        <w:jc w:val="both"/>
        <w:rPr>
          <w:rFonts w:ascii="Aptos" w:hAnsi="Aptos" w:cs="Arial"/>
          <w:sz w:val="20"/>
          <w:szCs w:val="20"/>
        </w:rPr>
      </w:pPr>
    </w:p>
    <w:p w14:paraId="5BC262FE" w14:textId="77777777" w:rsidR="002A1C7E" w:rsidRPr="00537204" w:rsidRDefault="002A1C7E" w:rsidP="002A1C7E">
      <w:pPr>
        <w:jc w:val="both"/>
        <w:rPr>
          <w:rFonts w:ascii="Aptos" w:hAnsi="Aptos" w:cs="Arial"/>
          <w:sz w:val="20"/>
          <w:szCs w:val="20"/>
        </w:rPr>
      </w:pPr>
    </w:p>
    <w:tbl>
      <w:tblPr>
        <w:tblW w:w="0" w:type="auto"/>
        <w:tblLayout w:type="fixed"/>
        <w:tblCellMar>
          <w:left w:w="0" w:type="dxa"/>
          <w:right w:w="0" w:type="dxa"/>
        </w:tblCellMar>
        <w:tblLook w:val="0000" w:firstRow="0" w:lastRow="0" w:firstColumn="0" w:lastColumn="0" w:noHBand="0" w:noVBand="0"/>
      </w:tblPr>
      <w:tblGrid>
        <w:gridCol w:w="2680"/>
        <w:gridCol w:w="2500"/>
        <w:gridCol w:w="2900"/>
      </w:tblGrid>
      <w:tr w:rsidR="002A1C7E" w:rsidRPr="00537204" w14:paraId="2A508BD7" w14:textId="77777777" w:rsidTr="005175B4">
        <w:trPr>
          <w:trHeight w:val="266"/>
        </w:trPr>
        <w:tc>
          <w:tcPr>
            <w:tcW w:w="2680" w:type="dxa"/>
            <w:tcBorders>
              <w:top w:val="nil"/>
              <w:left w:val="nil"/>
              <w:bottom w:val="nil"/>
              <w:right w:val="nil"/>
            </w:tcBorders>
            <w:vAlign w:val="bottom"/>
          </w:tcPr>
          <w:p w14:paraId="4B5CA35B" w14:textId="77777777" w:rsidR="002A1C7E" w:rsidRPr="00537204" w:rsidRDefault="002A1C7E" w:rsidP="005175B4">
            <w:pPr>
              <w:widowControl w:val="0"/>
              <w:autoSpaceDE w:val="0"/>
              <w:autoSpaceDN w:val="0"/>
              <w:adjustRightInd w:val="0"/>
              <w:rPr>
                <w:rFonts w:ascii="Aptos" w:hAnsi="Aptos" w:cs="Arial"/>
                <w:sz w:val="20"/>
                <w:szCs w:val="20"/>
              </w:rPr>
            </w:pPr>
          </w:p>
          <w:p w14:paraId="3BF3C847" w14:textId="77777777" w:rsidR="002A1C7E" w:rsidRPr="00537204" w:rsidRDefault="002A1C7E" w:rsidP="005175B4">
            <w:pPr>
              <w:widowControl w:val="0"/>
              <w:autoSpaceDE w:val="0"/>
              <w:autoSpaceDN w:val="0"/>
              <w:adjustRightInd w:val="0"/>
              <w:rPr>
                <w:rFonts w:ascii="Aptos" w:hAnsi="Aptos" w:cs="Arial"/>
                <w:sz w:val="20"/>
                <w:szCs w:val="20"/>
              </w:rPr>
            </w:pPr>
          </w:p>
          <w:p w14:paraId="12572D0E" w14:textId="77777777" w:rsidR="002A1C7E" w:rsidRPr="00537204" w:rsidRDefault="002A1C7E" w:rsidP="005175B4">
            <w:pPr>
              <w:widowControl w:val="0"/>
              <w:autoSpaceDE w:val="0"/>
              <w:autoSpaceDN w:val="0"/>
              <w:adjustRightInd w:val="0"/>
              <w:rPr>
                <w:rFonts w:ascii="Aptos" w:hAnsi="Aptos" w:cs="Arial"/>
                <w:sz w:val="20"/>
                <w:szCs w:val="20"/>
              </w:rPr>
            </w:pPr>
            <w:r w:rsidRPr="00537204">
              <w:rPr>
                <w:rFonts w:ascii="Aptos" w:hAnsi="Aptos" w:cs="Arial"/>
                <w:sz w:val="20"/>
                <w:szCs w:val="20"/>
              </w:rPr>
              <w:t>Datum:</w:t>
            </w:r>
          </w:p>
        </w:tc>
        <w:tc>
          <w:tcPr>
            <w:tcW w:w="2500" w:type="dxa"/>
            <w:tcBorders>
              <w:top w:val="nil"/>
              <w:left w:val="nil"/>
              <w:bottom w:val="nil"/>
              <w:right w:val="nil"/>
            </w:tcBorders>
            <w:vAlign w:val="bottom"/>
          </w:tcPr>
          <w:p w14:paraId="35681CB9" w14:textId="77777777" w:rsidR="002A1C7E" w:rsidRPr="00537204" w:rsidRDefault="002A1C7E" w:rsidP="005175B4">
            <w:pPr>
              <w:widowControl w:val="0"/>
              <w:autoSpaceDE w:val="0"/>
              <w:autoSpaceDN w:val="0"/>
              <w:adjustRightInd w:val="0"/>
              <w:ind w:left="920"/>
              <w:rPr>
                <w:rFonts w:ascii="Aptos" w:hAnsi="Aptos" w:cs="Arial"/>
                <w:sz w:val="20"/>
                <w:szCs w:val="20"/>
              </w:rPr>
            </w:pPr>
            <w:r w:rsidRPr="00537204">
              <w:rPr>
                <w:rFonts w:ascii="Aptos" w:hAnsi="Aptos" w:cs="Arial"/>
                <w:sz w:val="20"/>
                <w:szCs w:val="20"/>
              </w:rPr>
              <w:t>Žig</w:t>
            </w:r>
          </w:p>
        </w:tc>
        <w:tc>
          <w:tcPr>
            <w:tcW w:w="2900" w:type="dxa"/>
            <w:tcBorders>
              <w:top w:val="nil"/>
              <w:left w:val="nil"/>
              <w:bottom w:val="nil"/>
              <w:right w:val="nil"/>
            </w:tcBorders>
            <w:vAlign w:val="bottom"/>
          </w:tcPr>
          <w:p w14:paraId="7622A63E" w14:textId="77777777" w:rsidR="002A1C7E" w:rsidRPr="00537204" w:rsidRDefault="002A1C7E" w:rsidP="005175B4">
            <w:pPr>
              <w:widowControl w:val="0"/>
              <w:autoSpaceDE w:val="0"/>
              <w:autoSpaceDN w:val="0"/>
              <w:adjustRightInd w:val="0"/>
              <w:ind w:left="1300"/>
              <w:rPr>
                <w:rFonts w:ascii="Aptos" w:hAnsi="Aptos" w:cs="Arial"/>
                <w:sz w:val="20"/>
                <w:szCs w:val="20"/>
              </w:rPr>
            </w:pPr>
            <w:r w:rsidRPr="00537204">
              <w:rPr>
                <w:rFonts w:ascii="Aptos" w:hAnsi="Aptos" w:cs="Arial"/>
                <w:w w:val="96"/>
                <w:sz w:val="20"/>
                <w:szCs w:val="20"/>
              </w:rPr>
              <w:t>Podpis izvajalca del:</w:t>
            </w:r>
          </w:p>
        </w:tc>
      </w:tr>
      <w:tr w:rsidR="002A1C7E" w:rsidRPr="00537204" w14:paraId="0D153108" w14:textId="77777777" w:rsidTr="005175B4">
        <w:trPr>
          <w:trHeight w:val="80"/>
        </w:trPr>
        <w:tc>
          <w:tcPr>
            <w:tcW w:w="2680" w:type="dxa"/>
            <w:tcBorders>
              <w:top w:val="nil"/>
              <w:left w:val="nil"/>
              <w:bottom w:val="nil"/>
              <w:right w:val="nil"/>
            </w:tcBorders>
            <w:vAlign w:val="bottom"/>
          </w:tcPr>
          <w:p w14:paraId="6F117F8F" w14:textId="77777777" w:rsidR="002A1C7E" w:rsidRPr="00537204" w:rsidRDefault="002A1C7E" w:rsidP="005175B4">
            <w:pPr>
              <w:widowControl w:val="0"/>
              <w:autoSpaceDE w:val="0"/>
              <w:autoSpaceDN w:val="0"/>
              <w:adjustRightInd w:val="0"/>
              <w:rPr>
                <w:rFonts w:ascii="Aptos" w:hAnsi="Aptos" w:cs="Arial"/>
                <w:sz w:val="20"/>
                <w:szCs w:val="20"/>
              </w:rPr>
            </w:pPr>
            <w:r w:rsidRPr="00537204">
              <w:rPr>
                <w:rFonts w:ascii="Aptos" w:hAnsi="Aptos" w:cs="Arial"/>
                <w:sz w:val="20"/>
                <w:szCs w:val="20"/>
              </w:rPr>
              <w:t>_____________________</w:t>
            </w:r>
          </w:p>
        </w:tc>
        <w:tc>
          <w:tcPr>
            <w:tcW w:w="2500" w:type="dxa"/>
            <w:tcBorders>
              <w:top w:val="nil"/>
              <w:left w:val="nil"/>
              <w:bottom w:val="nil"/>
              <w:right w:val="nil"/>
            </w:tcBorders>
            <w:vAlign w:val="bottom"/>
          </w:tcPr>
          <w:p w14:paraId="0D578398" w14:textId="77777777" w:rsidR="002A1C7E" w:rsidRPr="00537204" w:rsidRDefault="002A1C7E" w:rsidP="005175B4">
            <w:pPr>
              <w:widowControl w:val="0"/>
              <w:autoSpaceDE w:val="0"/>
              <w:autoSpaceDN w:val="0"/>
              <w:adjustRightInd w:val="0"/>
              <w:rPr>
                <w:rFonts w:ascii="Aptos" w:hAnsi="Aptos" w:cs="Arial"/>
                <w:sz w:val="20"/>
                <w:szCs w:val="20"/>
              </w:rPr>
            </w:pPr>
          </w:p>
        </w:tc>
        <w:tc>
          <w:tcPr>
            <w:tcW w:w="2900" w:type="dxa"/>
            <w:tcBorders>
              <w:top w:val="nil"/>
              <w:left w:val="nil"/>
              <w:bottom w:val="nil"/>
              <w:right w:val="nil"/>
            </w:tcBorders>
            <w:vAlign w:val="bottom"/>
          </w:tcPr>
          <w:p w14:paraId="71600E65" w14:textId="77777777" w:rsidR="002A1C7E" w:rsidRPr="00537204" w:rsidRDefault="002A1C7E" w:rsidP="005175B4">
            <w:pPr>
              <w:widowControl w:val="0"/>
              <w:autoSpaceDE w:val="0"/>
              <w:autoSpaceDN w:val="0"/>
              <w:adjustRightInd w:val="0"/>
              <w:ind w:left="1300"/>
              <w:rPr>
                <w:rFonts w:ascii="Aptos" w:hAnsi="Aptos" w:cs="Arial"/>
                <w:sz w:val="20"/>
                <w:szCs w:val="20"/>
              </w:rPr>
            </w:pPr>
            <w:r w:rsidRPr="00537204">
              <w:rPr>
                <w:rFonts w:ascii="Aptos" w:hAnsi="Aptos" w:cs="Arial"/>
                <w:sz w:val="20"/>
                <w:szCs w:val="20"/>
              </w:rPr>
              <w:t>______________</w:t>
            </w:r>
          </w:p>
        </w:tc>
      </w:tr>
    </w:tbl>
    <w:p w14:paraId="2C3E686B" w14:textId="77777777" w:rsidR="002A1C7E" w:rsidRPr="00537204" w:rsidRDefault="002A1C7E" w:rsidP="00EE5562">
      <w:pPr>
        <w:rPr>
          <w:rFonts w:ascii="Aptos" w:eastAsia="Times New Roman" w:hAnsi="Aptos" w:cs="Times New Roman"/>
          <w:color w:val="000000" w:themeColor="text1"/>
          <w:sz w:val="24"/>
          <w:szCs w:val="24"/>
          <w:lang w:eastAsia="sl-SI"/>
        </w:rPr>
      </w:pPr>
    </w:p>
    <w:sectPr w:rsidR="002A1C7E" w:rsidRPr="00537204" w:rsidSect="00EB2C64">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2CC72" w14:textId="77777777" w:rsidR="009E08F1" w:rsidRDefault="009E08F1">
      <w:pPr>
        <w:spacing w:after="0" w:line="240" w:lineRule="auto"/>
      </w:pPr>
      <w:r>
        <w:separator/>
      </w:r>
    </w:p>
  </w:endnote>
  <w:endnote w:type="continuationSeparator" w:id="0">
    <w:p w14:paraId="372AD09D" w14:textId="77777777" w:rsidR="009E08F1" w:rsidRDefault="009E0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EE"/>
    <w:family w:val="swiss"/>
    <w:pitch w:val="variable"/>
    <w:sig w:usb0="000006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1">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F616E" w14:textId="77777777" w:rsidR="008B7A39" w:rsidRDefault="008B7A39">
    <w:pPr>
      <w:pStyle w:val="Noga"/>
      <w:jc w:val="right"/>
    </w:pPr>
  </w:p>
  <w:p w14:paraId="5EE691DA" w14:textId="5AF13B4E" w:rsidR="00D47761" w:rsidRDefault="00D47761">
    <w:pPr>
      <w:pStyle w:val="Noga"/>
      <w:jc w:val="right"/>
    </w:pPr>
  </w:p>
  <w:p w14:paraId="4E765267" w14:textId="77777777" w:rsidR="00D47761" w:rsidRDefault="00D4776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1158B" w14:textId="77777777" w:rsidR="009E08F1" w:rsidRDefault="009E08F1">
      <w:pPr>
        <w:spacing w:after="0" w:line="240" w:lineRule="auto"/>
      </w:pPr>
      <w:r>
        <w:separator/>
      </w:r>
    </w:p>
  </w:footnote>
  <w:footnote w:type="continuationSeparator" w:id="0">
    <w:p w14:paraId="22B15849" w14:textId="77777777" w:rsidR="009E08F1" w:rsidRDefault="009E08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974924"/>
      <w:docPartObj>
        <w:docPartGallery w:val="Page Numbers (Top of Page)"/>
        <w:docPartUnique/>
      </w:docPartObj>
    </w:sdtPr>
    <w:sdtEndPr/>
    <w:sdtContent>
      <w:p w14:paraId="59617E1F" w14:textId="4AA9510D" w:rsidR="00583462" w:rsidRDefault="00583462">
        <w:pPr>
          <w:pStyle w:val="Glava"/>
          <w:jc w:val="right"/>
        </w:pPr>
        <w:r>
          <w:fldChar w:fldCharType="begin"/>
        </w:r>
        <w:r>
          <w:instrText>PAGE   \* MERGEFORMAT</w:instrText>
        </w:r>
        <w:r>
          <w:fldChar w:fldCharType="separate"/>
        </w:r>
        <w:r>
          <w:t>2</w:t>
        </w:r>
        <w:r>
          <w:fldChar w:fldCharType="end"/>
        </w:r>
      </w:p>
    </w:sdtContent>
  </w:sdt>
  <w:p w14:paraId="29C43047" w14:textId="7A6D2D7A" w:rsidR="00D47761" w:rsidRPr="00E2223F" w:rsidRDefault="00D47761" w:rsidP="00E2223F">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7BA2"/>
    <w:multiLevelType w:val="multilevel"/>
    <w:tmpl w:val="941EDCD2"/>
    <w:styleLink w:val="WWNum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15473EB"/>
    <w:multiLevelType w:val="hybridMultilevel"/>
    <w:tmpl w:val="BBB0D81C"/>
    <w:lvl w:ilvl="0" w:tplc="1980B750">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8F23344"/>
    <w:multiLevelType w:val="hybridMultilevel"/>
    <w:tmpl w:val="F716ABAE"/>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E7F2859"/>
    <w:multiLevelType w:val="hybridMultilevel"/>
    <w:tmpl w:val="06B0D9D6"/>
    <w:lvl w:ilvl="0" w:tplc="FFFFFFFF">
      <w:start w:val="1"/>
      <w:numFmt w:val="decimal"/>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217A7E7B"/>
    <w:multiLevelType w:val="hybridMultilevel"/>
    <w:tmpl w:val="C882B550"/>
    <w:lvl w:ilvl="0" w:tplc="CB16AEFE">
      <w:start w:val="3"/>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3B706BF8"/>
    <w:multiLevelType w:val="hybridMultilevel"/>
    <w:tmpl w:val="9BE4EF14"/>
    <w:lvl w:ilvl="0" w:tplc="1980B750">
      <w:start w:val="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4589698D"/>
    <w:multiLevelType w:val="hybridMultilevel"/>
    <w:tmpl w:val="04A208C8"/>
    <w:lvl w:ilvl="0" w:tplc="F87C2F6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9" w15:restartNumberingAfterBreak="0">
    <w:nsid w:val="5DE556C7"/>
    <w:multiLevelType w:val="hybridMultilevel"/>
    <w:tmpl w:val="06B0D9D6"/>
    <w:lvl w:ilvl="0" w:tplc="710A076C">
      <w:start w:val="1"/>
      <w:numFmt w:val="decimal"/>
      <w:lvlText w:val="%1."/>
      <w:lvlJc w:val="left"/>
      <w:pPr>
        <w:ind w:left="720" w:hanging="360"/>
      </w:pPr>
      <w:rPr>
        <w:b/>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0" w15:restartNumberingAfterBreak="0">
    <w:nsid w:val="5F09221B"/>
    <w:multiLevelType w:val="hybridMultilevel"/>
    <w:tmpl w:val="3C888708"/>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64EE4F72"/>
    <w:multiLevelType w:val="hybridMultilevel"/>
    <w:tmpl w:val="35CC44EE"/>
    <w:lvl w:ilvl="0" w:tplc="53D448C6">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A1C0847"/>
    <w:multiLevelType w:val="hybridMultilevel"/>
    <w:tmpl w:val="2C785E60"/>
    <w:lvl w:ilvl="0" w:tplc="1980B750">
      <w:start w:val="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3" w15:restartNumberingAfterBreak="0">
    <w:nsid w:val="6F780C57"/>
    <w:multiLevelType w:val="hybridMultilevel"/>
    <w:tmpl w:val="F27416D8"/>
    <w:lvl w:ilvl="0" w:tplc="3DF0A246">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75C6115A"/>
    <w:multiLevelType w:val="hybridMultilevel"/>
    <w:tmpl w:val="FF308640"/>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BE25CE9"/>
    <w:multiLevelType w:val="hybridMultilevel"/>
    <w:tmpl w:val="08EA7A5A"/>
    <w:lvl w:ilvl="0" w:tplc="9B6646DC">
      <w:start w:val="1"/>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6" w15:restartNumberingAfterBreak="0">
    <w:nsid w:val="7C594826"/>
    <w:multiLevelType w:val="multilevel"/>
    <w:tmpl w:val="2D9E658E"/>
    <w:styleLink w:val="WWNum4"/>
    <w:lvl w:ilvl="0">
      <w:numFmt w:val="bullet"/>
      <w:lvlText w:val="-"/>
      <w:lvlJc w:val="left"/>
      <w:pPr>
        <w:ind w:left="1080" w:hanging="360"/>
      </w:pPr>
      <w:rPr>
        <w:rFonts w:ascii="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num w:numId="1" w16cid:durableId="8654841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22695418">
    <w:abstractNumId w:val="0"/>
  </w:num>
  <w:num w:numId="3" w16cid:durableId="1798644363">
    <w:abstractNumId w:val="16"/>
  </w:num>
  <w:num w:numId="4" w16cid:durableId="1881504158">
    <w:abstractNumId w:val="14"/>
  </w:num>
  <w:num w:numId="5" w16cid:durableId="2933659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0057699">
    <w:abstractNumId w:val="12"/>
  </w:num>
  <w:num w:numId="7" w16cid:durableId="1973754234">
    <w:abstractNumId w:val="13"/>
  </w:num>
  <w:num w:numId="8" w16cid:durableId="2032562449">
    <w:abstractNumId w:val="7"/>
  </w:num>
  <w:num w:numId="9" w16cid:durableId="754400024">
    <w:abstractNumId w:val="15"/>
  </w:num>
  <w:num w:numId="10" w16cid:durableId="1400324735">
    <w:abstractNumId w:val="9"/>
  </w:num>
  <w:num w:numId="11" w16cid:durableId="724597042">
    <w:abstractNumId w:val="5"/>
  </w:num>
  <w:num w:numId="12" w16cid:durableId="604197090">
    <w:abstractNumId w:val="11"/>
  </w:num>
  <w:num w:numId="13" w16cid:durableId="2108385503">
    <w:abstractNumId w:val="6"/>
  </w:num>
  <w:num w:numId="14" w16cid:durableId="694384919">
    <w:abstractNumId w:val="10"/>
  </w:num>
  <w:num w:numId="15" w16cid:durableId="220096995">
    <w:abstractNumId w:val="8"/>
  </w:num>
  <w:num w:numId="16" w16cid:durableId="1423188231">
    <w:abstractNumId w:val="1"/>
  </w:num>
  <w:num w:numId="17" w16cid:durableId="1918175472">
    <w:abstractNumId w:val="2"/>
  </w:num>
  <w:num w:numId="18" w16cid:durableId="1330477176">
    <w:abstractNumId w:val="3"/>
  </w:num>
  <w:num w:numId="19" w16cid:durableId="217591524">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37"/>
    <w:rsid w:val="0001254A"/>
    <w:rsid w:val="00020086"/>
    <w:rsid w:val="00061970"/>
    <w:rsid w:val="00064FE2"/>
    <w:rsid w:val="00072C95"/>
    <w:rsid w:val="000911AE"/>
    <w:rsid w:val="000A7007"/>
    <w:rsid w:val="00110BA5"/>
    <w:rsid w:val="00127E90"/>
    <w:rsid w:val="00147CB0"/>
    <w:rsid w:val="001962AC"/>
    <w:rsid w:val="001A458B"/>
    <w:rsid w:val="001B48A9"/>
    <w:rsid w:val="001C2FF2"/>
    <w:rsid w:val="001D2B2A"/>
    <w:rsid w:val="001E01C8"/>
    <w:rsid w:val="001E5F89"/>
    <w:rsid w:val="001F026D"/>
    <w:rsid w:val="001F3400"/>
    <w:rsid w:val="001F4759"/>
    <w:rsid w:val="0020596F"/>
    <w:rsid w:val="00207C27"/>
    <w:rsid w:val="00224A19"/>
    <w:rsid w:val="00226D0E"/>
    <w:rsid w:val="00234519"/>
    <w:rsid w:val="00247239"/>
    <w:rsid w:val="00251A1C"/>
    <w:rsid w:val="00262B07"/>
    <w:rsid w:val="00264702"/>
    <w:rsid w:val="0026721C"/>
    <w:rsid w:val="00267F1B"/>
    <w:rsid w:val="00271977"/>
    <w:rsid w:val="00272ED5"/>
    <w:rsid w:val="00293F6F"/>
    <w:rsid w:val="002A1C7E"/>
    <w:rsid w:val="002A6CE5"/>
    <w:rsid w:val="002B2254"/>
    <w:rsid w:val="002E3EE4"/>
    <w:rsid w:val="00313CB4"/>
    <w:rsid w:val="0036053F"/>
    <w:rsid w:val="00366053"/>
    <w:rsid w:val="00382A4B"/>
    <w:rsid w:val="003A6A5C"/>
    <w:rsid w:val="003B30E2"/>
    <w:rsid w:val="003C20EC"/>
    <w:rsid w:val="003C4743"/>
    <w:rsid w:val="003D252D"/>
    <w:rsid w:val="003D6465"/>
    <w:rsid w:val="003F0A53"/>
    <w:rsid w:val="00406081"/>
    <w:rsid w:val="00407950"/>
    <w:rsid w:val="004312B0"/>
    <w:rsid w:val="00431C8C"/>
    <w:rsid w:val="00480152"/>
    <w:rsid w:val="00482116"/>
    <w:rsid w:val="00485337"/>
    <w:rsid w:val="00497D37"/>
    <w:rsid w:val="004F77DC"/>
    <w:rsid w:val="00514840"/>
    <w:rsid w:val="00515805"/>
    <w:rsid w:val="00516DAD"/>
    <w:rsid w:val="005207F9"/>
    <w:rsid w:val="00532310"/>
    <w:rsid w:val="00537204"/>
    <w:rsid w:val="00542694"/>
    <w:rsid w:val="00544082"/>
    <w:rsid w:val="0054560C"/>
    <w:rsid w:val="005469B4"/>
    <w:rsid w:val="005505AA"/>
    <w:rsid w:val="005774C0"/>
    <w:rsid w:val="00577E30"/>
    <w:rsid w:val="00583462"/>
    <w:rsid w:val="00585B2A"/>
    <w:rsid w:val="005A5A4D"/>
    <w:rsid w:val="005B05BA"/>
    <w:rsid w:val="005E4756"/>
    <w:rsid w:val="005F1B8A"/>
    <w:rsid w:val="00602F3D"/>
    <w:rsid w:val="00615B3C"/>
    <w:rsid w:val="00615E97"/>
    <w:rsid w:val="00626342"/>
    <w:rsid w:val="00634F5C"/>
    <w:rsid w:val="006415A9"/>
    <w:rsid w:val="006500C0"/>
    <w:rsid w:val="006516F5"/>
    <w:rsid w:val="00652051"/>
    <w:rsid w:val="00652BF0"/>
    <w:rsid w:val="0066051A"/>
    <w:rsid w:val="00661E42"/>
    <w:rsid w:val="006670E8"/>
    <w:rsid w:val="006A2297"/>
    <w:rsid w:val="006D0317"/>
    <w:rsid w:val="006E5047"/>
    <w:rsid w:val="006E5114"/>
    <w:rsid w:val="007010A4"/>
    <w:rsid w:val="00701644"/>
    <w:rsid w:val="007054C7"/>
    <w:rsid w:val="0071193B"/>
    <w:rsid w:val="007123A2"/>
    <w:rsid w:val="00745511"/>
    <w:rsid w:val="007513B7"/>
    <w:rsid w:val="00762036"/>
    <w:rsid w:val="00790471"/>
    <w:rsid w:val="00793D2A"/>
    <w:rsid w:val="007E14A3"/>
    <w:rsid w:val="007E7305"/>
    <w:rsid w:val="007E7F0D"/>
    <w:rsid w:val="007F0064"/>
    <w:rsid w:val="00800D79"/>
    <w:rsid w:val="00802D9D"/>
    <w:rsid w:val="00805839"/>
    <w:rsid w:val="00813C16"/>
    <w:rsid w:val="0083025B"/>
    <w:rsid w:val="00840DBF"/>
    <w:rsid w:val="008431E3"/>
    <w:rsid w:val="00844BD3"/>
    <w:rsid w:val="00852EFB"/>
    <w:rsid w:val="0085749E"/>
    <w:rsid w:val="008706F1"/>
    <w:rsid w:val="008803BA"/>
    <w:rsid w:val="008A080A"/>
    <w:rsid w:val="008B3F35"/>
    <w:rsid w:val="008B7A39"/>
    <w:rsid w:val="008C2073"/>
    <w:rsid w:val="008C4232"/>
    <w:rsid w:val="008F33B3"/>
    <w:rsid w:val="00901F55"/>
    <w:rsid w:val="00912710"/>
    <w:rsid w:val="00926D78"/>
    <w:rsid w:val="009534F8"/>
    <w:rsid w:val="009622D6"/>
    <w:rsid w:val="00970100"/>
    <w:rsid w:val="00970115"/>
    <w:rsid w:val="00970D70"/>
    <w:rsid w:val="00985C5C"/>
    <w:rsid w:val="009A28F7"/>
    <w:rsid w:val="009A2EF7"/>
    <w:rsid w:val="009A3808"/>
    <w:rsid w:val="009B538D"/>
    <w:rsid w:val="009D6E5A"/>
    <w:rsid w:val="009E08F1"/>
    <w:rsid w:val="009F5540"/>
    <w:rsid w:val="00A0575D"/>
    <w:rsid w:val="00A32AAF"/>
    <w:rsid w:val="00A3595D"/>
    <w:rsid w:val="00A50EE3"/>
    <w:rsid w:val="00A63646"/>
    <w:rsid w:val="00A6404E"/>
    <w:rsid w:val="00A76448"/>
    <w:rsid w:val="00A935B0"/>
    <w:rsid w:val="00A93C85"/>
    <w:rsid w:val="00A9784D"/>
    <w:rsid w:val="00AB781D"/>
    <w:rsid w:val="00AC4C53"/>
    <w:rsid w:val="00AC6BDC"/>
    <w:rsid w:val="00AD67E1"/>
    <w:rsid w:val="00AD69E3"/>
    <w:rsid w:val="00AE32D5"/>
    <w:rsid w:val="00AE4781"/>
    <w:rsid w:val="00AF366D"/>
    <w:rsid w:val="00B0008B"/>
    <w:rsid w:val="00B119B2"/>
    <w:rsid w:val="00B12DC2"/>
    <w:rsid w:val="00B16DD4"/>
    <w:rsid w:val="00B316CF"/>
    <w:rsid w:val="00B60E84"/>
    <w:rsid w:val="00B840A6"/>
    <w:rsid w:val="00B95081"/>
    <w:rsid w:val="00BA6DA4"/>
    <w:rsid w:val="00BA7CA2"/>
    <w:rsid w:val="00BB31B8"/>
    <w:rsid w:val="00BC62B7"/>
    <w:rsid w:val="00BD1243"/>
    <w:rsid w:val="00BD20FC"/>
    <w:rsid w:val="00BE23B6"/>
    <w:rsid w:val="00C1299F"/>
    <w:rsid w:val="00C31A62"/>
    <w:rsid w:val="00C4409E"/>
    <w:rsid w:val="00C84D6F"/>
    <w:rsid w:val="00C86EFE"/>
    <w:rsid w:val="00C95132"/>
    <w:rsid w:val="00CD090D"/>
    <w:rsid w:val="00CD6F3A"/>
    <w:rsid w:val="00D33018"/>
    <w:rsid w:val="00D354FC"/>
    <w:rsid w:val="00D357CD"/>
    <w:rsid w:val="00D47761"/>
    <w:rsid w:val="00D6215E"/>
    <w:rsid w:val="00D7174A"/>
    <w:rsid w:val="00D76CE7"/>
    <w:rsid w:val="00D80D9B"/>
    <w:rsid w:val="00D8244F"/>
    <w:rsid w:val="00D82C8C"/>
    <w:rsid w:val="00D87BC2"/>
    <w:rsid w:val="00D92E7F"/>
    <w:rsid w:val="00DA420B"/>
    <w:rsid w:val="00DA46E1"/>
    <w:rsid w:val="00DA5ECF"/>
    <w:rsid w:val="00DB1511"/>
    <w:rsid w:val="00DC2D2D"/>
    <w:rsid w:val="00DD0458"/>
    <w:rsid w:val="00E05C0E"/>
    <w:rsid w:val="00E06374"/>
    <w:rsid w:val="00E07AB4"/>
    <w:rsid w:val="00E13172"/>
    <w:rsid w:val="00E14290"/>
    <w:rsid w:val="00E2223F"/>
    <w:rsid w:val="00E25FDB"/>
    <w:rsid w:val="00E31509"/>
    <w:rsid w:val="00E360B9"/>
    <w:rsid w:val="00E764F8"/>
    <w:rsid w:val="00EA121F"/>
    <w:rsid w:val="00EB2C64"/>
    <w:rsid w:val="00EB4511"/>
    <w:rsid w:val="00EC4D6D"/>
    <w:rsid w:val="00EE0466"/>
    <w:rsid w:val="00EE5562"/>
    <w:rsid w:val="00EE5819"/>
    <w:rsid w:val="00EE66F3"/>
    <w:rsid w:val="00F01122"/>
    <w:rsid w:val="00F21AC5"/>
    <w:rsid w:val="00F2499B"/>
    <w:rsid w:val="00F37C93"/>
    <w:rsid w:val="00F55746"/>
    <w:rsid w:val="00F64ECF"/>
    <w:rsid w:val="00FB7B04"/>
    <w:rsid w:val="00FC0EE7"/>
    <w:rsid w:val="00FD6A1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70524"/>
  <w15:docId w15:val="{AE1AC9A0-0EEB-4606-939C-37067B892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A6A5C"/>
  </w:style>
  <w:style w:type="paragraph" w:styleId="Naslov2">
    <w:name w:val="heading 2"/>
    <w:basedOn w:val="Navaden"/>
    <w:next w:val="Navaden"/>
    <w:link w:val="Naslov2Znak"/>
    <w:uiPriority w:val="9"/>
    <w:unhideWhenUsed/>
    <w:qFormat/>
    <w:rsid w:val="00970100"/>
    <w:pPr>
      <w:pBdr>
        <w:top w:val="nil"/>
        <w:left w:val="nil"/>
        <w:bottom w:val="nil"/>
        <w:right w:val="nil"/>
        <w:between w:val="nil"/>
      </w:pBdr>
      <w:spacing w:before="200" w:after="0" w:line="240" w:lineRule="auto"/>
      <w:outlineLvl w:val="1"/>
    </w:pPr>
    <w:rPr>
      <w:rFonts w:ascii="Trebuchet MS" w:eastAsia="Trebuchet MS" w:hAnsi="Trebuchet MS" w:cs="Trebuchet MS"/>
      <w:b/>
      <w:color w:val="4F81BD"/>
      <w:sz w:val="26"/>
      <w:szCs w:val="26"/>
      <w:lang w:eastAsia="sl-SI"/>
    </w:rPr>
  </w:style>
  <w:style w:type="paragraph" w:styleId="Naslov3">
    <w:name w:val="heading 3"/>
    <w:basedOn w:val="Navaden"/>
    <w:next w:val="Navaden"/>
    <w:link w:val="Naslov3Znak"/>
    <w:uiPriority w:val="9"/>
    <w:unhideWhenUsed/>
    <w:qFormat/>
    <w:rsid w:val="00970100"/>
    <w:pPr>
      <w:pBdr>
        <w:top w:val="nil"/>
        <w:left w:val="nil"/>
        <w:bottom w:val="nil"/>
        <w:right w:val="nil"/>
        <w:between w:val="nil"/>
      </w:pBdr>
      <w:spacing w:before="200" w:after="0" w:line="240" w:lineRule="auto"/>
      <w:outlineLvl w:val="2"/>
    </w:pPr>
    <w:rPr>
      <w:rFonts w:ascii="Trebuchet MS" w:eastAsia="Trebuchet MS" w:hAnsi="Trebuchet MS" w:cs="Trebuchet MS"/>
      <w:b/>
      <w:color w:val="4F81BD"/>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unhideWhenUsed/>
    <w:rsid w:val="00485337"/>
    <w:pPr>
      <w:tabs>
        <w:tab w:val="center" w:pos="4536"/>
        <w:tab w:val="right" w:pos="9072"/>
      </w:tabs>
      <w:spacing w:after="0" w:line="240" w:lineRule="auto"/>
    </w:pPr>
  </w:style>
  <w:style w:type="character" w:customStyle="1" w:styleId="NogaZnak">
    <w:name w:val="Noga Znak"/>
    <w:basedOn w:val="Privzetapisavaodstavka"/>
    <w:link w:val="Noga"/>
    <w:uiPriority w:val="99"/>
    <w:rsid w:val="00485337"/>
  </w:style>
  <w:style w:type="paragraph" w:styleId="Glava">
    <w:name w:val="header"/>
    <w:basedOn w:val="Navaden"/>
    <w:link w:val="GlavaZnak"/>
    <w:uiPriority w:val="99"/>
    <w:unhideWhenUsed/>
    <w:rsid w:val="00485337"/>
    <w:pPr>
      <w:tabs>
        <w:tab w:val="center" w:pos="4536"/>
        <w:tab w:val="right" w:pos="9072"/>
      </w:tabs>
      <w:spacing w:after="0" w:line="240" w:lineRule="auto"/>
    </w:pPr>
  </w:style>
  <w:style w:type="character" w:customStyle="1" w:styleId="GlavaZnak">
    <w:name w:val="Glava Znak"/>
    <w:basedOn w:val="Privzetapisavaodstavka"/>
    <w:link w:val="Glava"/>
    <w:uiPriority w:val="99"/>
    <w:rsid w:val="00485337"/>
  </w:style>
  <w:style w:type="character" w:styleId="tevilkastrani">
    <w:name w:val="page number"/>
    <w:basedOn w:val="Privzetapisavaodstavka"/>
    <w:rsid w:val="00485337"/>
  </w:style>
  <w:style w:type="paragraph" w:styleId="Besedilooblaka">
    <w:name w:val="Balloon Text"/>
    <w:basedOn w:val="Navaden"/>
    <w:link w:val="BesedilooblakaZnak"/>
    <w:uiPriority w:val="99"/>
    <w:semiHidden/>
    <w:unhideWhenUsed/>
    <w:rsid w:val="0048533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485337"/>
    <w:rPr>
      <w:rFonts w:ascii="Segoe UI" w:hAnsi="Segoe UI" w:cs="Segoe UI"/>
      <w:sz w:val="18"/>
      <w:szCs w:val="18"/>
    </w:rPr>
  </w:style>
  <w:style w:type="character" w:styleId="Hiperpovezava">
    <w:name w:val="Hyperlink"/>
    <w:basedOn w:val="Privzetapisavaodstavka"/>
    <w:uiPriority w:val="99"/>
    <w:unhideWhenUsed/>
    <w:rsid w:val="00F2499B"/>
    <w:rPr>
      <w:color w:val="0563C1" w:themeColor="hyperlink"/>
      <w:u w:val="single"/>
    </w:rPr>
  </w:style>
  <w:style w:type="character" w:styleId="Nerazreenaomemba">
    <w:name w:val="Unresolved Mention"/>
    <w:basedOn w:val="Privzetapisavaodstavka"/>
    <w:uiPriority w:val="99"/>
    <w:semiHidden/>
    <w:unhideWhenUsed/>
    <w:rsid w:val="00CD6F3A"/>
    <w:rPr>
      <w:color w:val="605E5C"/>
      <w:shd w:val="clear" w:color="auto" w:fill="E1DFDD"/>
    </w:rPr>
  </w:style>
  <w:style w:type="paragraph" w:styleId="Navadensplet">
    <w:name w:val="Normal (Web)"/>
    <w:basedOn w:val="Navaden"/>
    <w:uiPriority w:val="99"/>
    <w:unhideWhenUsed/>
    <w:rsid w:val="00BA7CA2"/>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BA7CA2"/>
    <w:rPr>
      <w:b/>
      <w:bCs/>
    </w:rPr>
  </w:style>
  <w:style w:type="paragraph" w:styleId="Odstavekseznama">
    <w:name w:val="List Paragraph"/>
    <w:basedOn w:val="Navaden"/>
    <w:link w:val="OdstavekseznamaZnak"/>
    <w:uiPriority w:val="34"/>
    <w:qFormat/>
    <w:rsid w:val="00F55746"/>
    <w:pPr>
      <w:spacing w:after="0" w:line="240" w:lineRule="auto"/>
      <w:ind w:left="720"/>
    </w:pPr>
    <w:rPr>
      <w:rFonts w:ascii="Calibri" w:hAnsi="Calibri" w:cs="Calibri"/>
    </w:rPr>
  </w:style>
  <w:style w:type="character" w:customStyle="1" w:styleId="OdstavekseznamaZnak">
    <w:name w:val="Odstavek seznama Znak"/>
    <w:link w:val="Odstavekseznama"/>
    <w:uiPriority w:val="34"/>
    <w:rsid w:val="00F55746"/>
    <w:rPr>
      <w:rFonts w:ascii="Calibri" w:hAnsi="Calibri" w:cs="Calibri"/>
    </w:rPr>
  </w:style>
  <w:style w:type="paragraph" w:styleId="Sprotnaopomba-besedilo">
    <w:name w:val="footnote text"/>
    <w:basedOn w:val="Navaden"/>
    <w:link w:val="Sprotnaopomba-besediloZnak"/>
    <w:uiPriority w:val="99"/>
    <w:semiHidden/>
    <w:unhideWhenUsed/>
    <w:rsid w:val="00F55746"/>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F55746"/>
    <w:rPr>
      <w:sz w:val="20"/>
      <w:szCs w:val="20"/>
    </w:rPr>
  </w:style>
  <w:style w:type="character" w:styleId="Sprotnaopomba-sklic">
    <w:name w:val="footnote reference"/>
    <w:basedOn w:val="Privzetapisavaodstavka"/>
    <w:uiPriority w:val="99"/>
    <w:semiHidden/>
    <w:unhideWhenUsed/>
    <w:rsid w:val="00F55746"/>
    <w:rPr>
      <w:vertAlign w:val="superscript"/>
    </w:rPr>
  </w:style>
  <w:style w:type="paragraph" w:customStyle="1" w:styleId="Standard">
    <w:name w:val="Standard"/>
    <w:rsid w:val="00D47761"/>
    <w:pPr>
      <w:suppressAutoHyphens/>
      <w:autoSpaceDN w:val="0"/>
      <w:spacing w:line="240" w:lineRule="auto"/>
      <w:textAlignment w:val="baseline"/>
    </w:pPr>
    <w:rPr>
      <w:rFonts w:ascii="Calibri" w:eastAsia="SimSun" w:hAnsi="Calibri" w:cs="F1"/>
      <w:kern w:val="3"/>
    </w:rPr>
  </w:style>
  <w:style w:type="table" w:styleId="Tabelamrea">
    <w:name w:val="Table Grid"/>
    <w:basedOn w:val="Navadnatabela"/>
    <w:uiPriority w:val="39"/>
    <w:rsid w:val="00D477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2Znak">
    <w:name w:val="Naslov 2 Znak"/>
    <w:basedOn w:val="Privzetapisavaodstavka"/>
    <w:link w:val="Naslov2"/>
    <w:uiPriority w:val="9"/>
    <w:rsid w:val="00970100"/>
    <w:rPr>
      <w:rFonts w:ascii="Trebuchet MS" w:eastAsia="Trebuchet MS" w:hAnsi="Trebuchet MS" w:cs="Trebuchet MS"/>
      <w:b/>
      <w:color w:val="4F81BD"/>
      <w:sz w:val="26"/>
      <w:szCs w:val="26"/>
      <w:lang w:eastAsia="sl-SI"/>
    </w:rPr>
  </w:style>
  <w:style w:type="character" w:customStyle="1" w:styleId="Naslov3Znak">
    <w:name w:val="Naslov 3 Znak"/>
    <w:basedOn w:val="Privzetapisavaodstavka"/>
    <w:link w:val="Naslov3"/>
    <w:uiPriority w:val="9"/>
    <w:rsid w:val="00970100"/>
    <w:rPr>
      <w:rFonts w:ascii="Trebuchet MS" w:eastAsia="Trebuchet MS" w:hAnsi="Trebuchet MS" w:cs="Trebuchet MS"/>
      <w:b/>
      <w:color w:val="4F81BD"/>
      <w:sz w:val="24"/>
      <w:szCs w:val="24"/>
      <w:lang w:eastAsia="sl-SI"/>
    </w:rPr>
  </w:style>
  <w:style w:type="table" w:customStyle="1" w:styleId="Tabelamrea1">
    <w:name w:val="Tabela – mreža1"/>
    <w:basedOn w:val="Navadnatabela"/>
    <w:next w:val="Tabelamrea"/>
    <w:uiPriority w:val="39"/>
    <w:rsid w:val="00912710"/>
    <w:pPr>
      <w:spacing w:after="0" w:line="240" w:lineRule="auto"/>
    </w:pPr>
    <w:rPr>
      <w:rFonts w:ascii="Calibri" w:eastAsia="Calibri" w:hAnsi="Calibri" w:cs="Times New Roman"/>
      <w:sz w:val="20"/>
      <w:szCs w:val="20"/>
      <w:lang w:eastAsia="sl-S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
    <w:name w:val="WWNum3"/>
    <w:basedOn w:val="Brezseznama"/>
    <w:rsid w:val="00970D70"/>
    <w:pPr>
      <w:numPr>
        <w:numId w:val="2"/>
      </w:numPr>
    </w:pPr>
  </w:style>
  <w:style w:type="numbering" w:customStyle="1" w:styleId="WWNum4">
    <w:name w:val="WWNum4"/>
    <w:basedOn w:val="Brezseznama"/>
    <w:rsid w:val="00970D70"/>
    <w:pPr>
      <w:numPr>
        <w:numId w:val="3"/>
      </w:numPr>
    </w:pPr>
  </w:style>
  <w:style w:type="paragraph" w:customStyle="1" w:styleId="TableParagraph">
    <w:name w:val="Table Paragraph"/>
    <w:basedOn w:val="Standard"/>
    <w:rsid w:val="00970D70"/>
    <w:pPr>
      <w:widowControl w:val="0"/>
      <w:spacing w:after="0" w:line="207" w:lineRule="exact"/>
      <w:ind w:left="35"/>
    </w:pPr>
    <w:rPr>
      <w:rFonts w:eastAsia="Calibri" w:cs="Calibri"/>
    </w:rPr>
  </w:style>
  <w:style w:type="paragraph" w:styleId="Telobesedila">
    <w:name w:val="Body Text"/>
    <w:basedOn w:val="Navaden"/>
    <w:link w:val="TelobesedilaZnak"/>
    <w:rsid w:val="00970D70"/>
    <w:pPr>
      <w:spacing w:after="0" w:line="240" w:lineRule="auto"/>
      <w:jc w:val="both"/>
    </w:pPr>
    <w:rPr>
      <w:rFonts w:ascii="Times New Roman" w:eastAsia="Times New Roman" w:hAnsi="Times New Roman" w:cs="Times New Roman"/>
      <w:sz w:val="24"/>
      <w:szCs w:val="20"/>
      <w:lang w:eastAsia="sl-SI"/>
    </w:rPr>
  </w:style>
  <w:style w:type="character" w:customStyle="1" w:styleId="TelobesedilaZnak">
    <w:name w:val="Telo besedila Znak"/>
    <w:basedOn w:val="Privzetapisavaodstavka"/>
    <w:link w:val="Telobesedila"/>
    <w:rsid w:val="00970D70"/>
    <w:rPr>
      <w:rFonts w:ascii="Times New Roman" w:eastAsia="Times New Roman" w:hAnsi="Times New Roman" w:cs="Times New Roman"/>
      <w:sz w:val="24"/>
      <w:szCs w:val="20"/>
      <w:lang w:eastAsia="sl-SI"/>
    </w:rPr>
  </w:style>
  <w:style w:type="paragraph" w:customStyle="1" w:styleId="Telobesedila21">
    <w:name w:val="Telo besedila 21"/>
    <w:basedOn w:val="Navaden"/>
    <w:rsid w:val="00970D70"/>
    <w:pPr>
      <w:suppressAutoHyphens/>
      <w:spacing w:after="0" w:line="240" w:lineRule="auto"/>
      <w:jc w:val="center"/>
    </w:pPr>
    <w:rPr>
      <w:rFonts w:ascii="Arial" w:eastAsia="Times New Roman" w:hAnsi="Arial" w:cs="Times New Roman"/>
      <w:b/>
      <w:sz w:val="32"/>
      <w:szCs w:val="20"/>
      <w:lang w:eastAsia="ar-SA"/>
    </w:rPr>
  </w:style>
  <w:style w:type="paragraph" w:customStyle="1" w:styleId="Default">
    <w:name w:val="Default"/>
    <w:basedOn w:val="Navaden"/>
    <w:rsid w:val="00BD20FC"/>
    <w:pPr>
      <w:autoSpaceDE w:val="0"/>
      <w:autoSpaceDN w:val="0"/>
      <w:spacing w:after="0" w:line="240" w:lineRule="auto"/>
    </w:pPr>
    <w:rPr>
      <w:rFonts w:ascii="Calibri" w:hAnsi="Calibri" w:cs="Calibri"/>
      <w:color w:val="000000"/>
      <w:sz w:val="24"/>
      <w:szCs w:val="24"/>
    </w:rPr>
  </w:style>
  <w:style w:type="paragraph" w:styleId="Revizija">
    <w:name w:val="Revision"/>
    <w:hidden/>
    <w:uiPriority w:val="99"/>
    <w:semiHidden/>
    <w:rsid w:val="00264702"/>
    <w:pPr>
      <w:spacing w:after="0" w:line="240" w:lineRule="auto"/>
    </w:pPr>
  </w:style>
  <w:style w:type="paragraph" w:styleId="Brezrazmikov">
    <w:name w:val="No Spacing"/>
    <w:uiPriority w:val="1"/>
    <w:qFormat/>
    <w:rsid w:val="00A32AA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456814">
      <w:bodyDiv w:val="1"/>
      <w:marLeft w:val="0"/>
      <w:marRight w:val="0"/>
      <w:marTop w:val="0"/>
      <w:marBottom w:val="0"/>
      <w:divBdr>
        <w:top w:val="none" w:sz="0" w:space="0" w:color="auto"/>
        <w:left w:val="none" w:sz="0" w:space="0" w:color="auto"/>
        <w:bottom w:val="none" w:sz="0" w:space="0" w:color="auto"/>
        <w:right w:val="none" w:sz="0" w:space="0" w:color="auto"/>
      </w:divBdr>
    </w:div>
    <w:div w:id="557597125">
      <w:bodyDiv w:val="1"/>
      <w:marLeft w:val="0"/>
      <w:marRight w:val="0"/>
      <w:marTop w:val="0"/>
      <w:marBottom w:val="0"/>
      <w:divBdr>
        <w:top w:val="none" w:sz="0" w:space="0" w:color="auto"/>
        <w:left w:val="none" w:sz="0" w:space="0" w:color="auto"/>
        <w:bottom w:val="none" w:sz="0" w:space="0" w:color="auto"/>
        <w:right w:val="none" w:sz="0" w:space="0" w:color="auto"/>
      </w:divBdr>
    </w:div>
    <w:div w:id="577597459">
      <w:bodyDiv w:val="1"/>
      <w:marLeft w:val="0"/>
      <w:marRight w:val="0"/>
      <w:marTop w:val="0"/>
      <w:marBottom w:val="0"/>
      <w:divBdr>
        <w:top w:val="none" w:sz="0" w:space="0" w:color="auto"/>
        <w:left w:val="none" w:sz="0" w:space="0" w:color="auto"/>
        <w:bottom w:val="none" w:sz="0" w:space="0" w:color="auto"/>
        <w:right w:val="none" w:sz="0" w:space="0" w:color="auto"/>
      </w:divBdr>
      <w:divsChild>
        <w:div w:id="1451700111">
          <w:marLeft w:val="0"/>
          <w:marRight w:val="0"/>
          <w:marTop w:val="0"/>
          <w:marBottom w:val="0"/>
          <w:divBdr>
            <w:top w:val="none" w:sz="0" w:space="0" w:color="auto"/>
            <w:left w:val="none" w:sz="0" w:space="0" w:color="auto"/>
            <w:bottom w:val="none" w:sz="0" w:space="0" w:color="auto"/>
            <w:right w:val="none" w:sz="0" w:space="0" w:color="auto"/>
          </w:divBdr>
        </w:div>
      </w:divsChild>
    </w:div>
    <w:div w:id="648096845">
      <w:bodyDiv w:val="1"/>
      <w:marLeft w:val="0"/>
      <w:marRight w:val="0"/>
      <w:marTop w:val="0"/>
      <w:marBottom w:val="0"/>
      <w:divBdr>
        <w:top w:val="none" w:sz="0" w:space="0" w:color="auto"/>
        <w:left w:val="none" w:sz="0" w:space="0" w:color="auto"/>
        <w:bottom w:val="none" w:sz="0" w:space="0" w:color="auto"/>
        <w:right w:val="none" w:sz="0" w:space="0" w:color="auto"/>
      </w:divBdr>
    </w:div>
    <w:div w:id="682905195">
      <w:bodyDiv w:val="1"/>
      <w:marLeft w:val="0"/>
      <w:marRight w:val="0"/>
      <w:marTop w:val="0"/>
      <w:marBottom w:val="0"/>
      <w:divBdr>
        <w:top w:val="none" w:sz="0" w:space="0" w:color="auto"/>
        <w:left w:val="none" w:sz="0" w:space="0" w:color="auto"/>
        <w:bottom w:val="none" w:sz="0" w:space="0" w:color="auto"/>
        <w:right w:val="none" w:sz="0" w:space="0" w:color="auto"/>
      </w:divBdr>
    </w:div>
    <w:div w:id="770390413">
      <w:bodyDiv w:val="1"/>
      <w:marLeft w:val="0"/>
      <w:marRight w:val="0"/>
      <w:marTop w:val="0"/>
      <w:marBottom w:val="0"/>
      <w:divBdr>
        <w:top w:val="none" w:sz="0" w:space="0" w:color="auto"/>
        <w:left w:val="none" w:sz="0" w:space="0" w:color="auto"/>
        <w:bottom w:val="none" w:sz="0" w:space="0" w:color="auto"/>
        <w:right w:val="none" w:sz="0" w:space="0" w:color="auto"/>
      </w:divBdr>
    </w:div>
    <w:div w:id="780684658">
      <w:bodyDiv w:val="1"/>
      <w:marLeft w:val="0"/>
      <w:marRight w:val="0"/>
      <w:marTop w:val="0"/>
      <w:marBottom w:val="0"/>
      <w:divBdr>
        <w:top w:val="none" w:sz="0" w:space="0" w:color="auto"/>
        <w:left w:val="none" w:sz="0" w:space="0" w:color="auto"/>
        <w:bottom w:val="none" w:sz="0" w:space="0" w:color="auto"/>
        <w:right w:val="none" w:sz="0" w:space="0" w:color="auto"/>
      </w:divBdr>
    </w:div>
    <w:div w:id="806896763">
      <w:bodyDiv w:val="1"/>
      <w:marLeft w:val="0"/>
      <w:marRight w:val="0"/>
      <w:marTop w:val="0"/>
      <w:marBottom w:val="0"/>
      <w:divBdr>
        <w:top w:val="none" w:sz="0" w:space="0" w:color="auto"/>
        <w:left w:val="none" w:sz="0" w:space="0" w:color="auto"/>
        <w:bottom w:val="none" w:sz="0" w:space="0" w:color="auto"/>
        <w:right w:val="none" w:sz="0" w:space="0" w:color="auto"/>
      </w:divBdr>
    </w:div>
    <w:div w:id="1001011926">
      <w:bodyDiv w:val="1"/>
      <w:marLeft w:val="0"/>
      <w:marRight w:val="0"/>
      <w:marTop w:val="0"/>
      <w:marBottom w:val="0"/>
      <w:divBdr>
        <w:top w:val="none" w:sz="0" w:space="0" w:color="auto"/>
        <w:left w:val="none" w:sz="0" w:space="0" w:color="auto"/>
        <w:bottom w:val="none" w:sz="0" w:space="0" w:color="auto"/>
        <w:right w:val="none" w:sz="0" w:space="0" w:color="auto"/>
      </w:divBdr>
    </w:div>
    <w:div w:id="1213348384">
      <w:bodyDiv w:val="1"/>
      <w:marLeft w:val="0"/>
      <w:marRight w:val="0"/>
      <w:marTop w:val="0"/>
      <w:marBottom w:val="0"/>
      <w:divBdr>
        <w:top w:val="none" w:sz="0" w:space="0" w:color="auto"/>
        <w:left w:val="none" w:sz="0" w:space="0" w:color="auto"/>
        <w:bottom w:val="none" w:sz="0" w:space="0" w:color="auto"/>
        <w:right w:val="none" w:sz="0" w:space="0" w:color="auto"/>
      </w:divBdr>
    </w:div>
    <w:div w:id="1512724009">
      <w:bodyDiv w:val="1"/>
      <w:marLeft w:val="0"/>
      <w:marRight w:val="0"/>
      <w:marTop w:val="0"/>
      <w:marBottom w:val="0"/>
      <w:divBdr>
        <w:top w:val="none" w:sz="0" w:space="0" w:color="auto"/>
        <w:left w:val="none" w:sz="0" w:space="0" w:color="auto"/>
        <w:bottom w:val="none" w:sz="0" w:space="0" w:color="auto"/>
        <w:right w:val="none" w:sz="0" w:space="0" w:color="auto"/>
      </w:divBdr>
    </w:div>
    <w:div w:id="1617717220">
      <w:bodyDiv w:val="1"/>
      <w:marLeft w:val="0"/>
      <w:marRight w:val="0"/>
      <w:marTop w:val="0"/>
      <w:marBottom w:val="0"/>
      <w:divBdr>
        <w:top w:val="none" w:sz="0" w:space="0" w:color="auto"/>
        <w:left w:val="none" w:sz="0" w:space="0" w:color="auto"/>
        <w:bottom w:val="none" w:sz="0" w:space="0" w:color="auto"/>
        <w:right w:val="none" w:sz="0" w:space="0" w:color="auto"/>
      </w:divBdr>
    </w:div>
    <w:div w:id="1629971535">
      <w:bodyDiv w:val="1"/>
      <w:marLeft w:val="0"/>
      <w:marRight w:val="0"/>
      <w:marTop w:val="0"/>
      <w:marBottom w:val="0"/>
      <w:divBdr>
        <w:top w:val="none" w:sz="0" w:space="0" w:color="auto"/>
        <w:left w:val="none" w:sz="0" w:space="0" w:color="auto"/>
        <w:bottom w:val="none" w:sz="0" w:space="0" w:color="auto"/>
        <w:right w:val="none" w:sz="0" w:space="0" w:color="auto"/>
      </w:divBdr>
    </w:div>
    <w:div w:id="1768192507">
      <w:bodyDiv w:val="1"/>
      <w:marLeft w:val="0"/>
      <w:marRight w:val="0"/>
      <w:marTop w:val="0"/>
      <w:marBottom w:val="0"/>
      <w:divBdr>
        <w:top w:val="none" w:sz="0" w:space="0" w:color="auto"/>
        <w:left w:val="none" w:sz="0" w:space="0" w:color="auto"/>
        <w:bottom w:val="none" w:sz="0" w:space="0" w:color="auto"/>
        <w:right w:val="none" w:sz="0" w:space="0" w:color="auto"/>
      </w:divBdr>
    </w:div>
    <w:div w:id="1954090743">
      <w:bodyDiv w:val="1"/>
      <w:marLeft w:val="0"/>
      <w:marRight w:val="0"/>
      <w:marTop w:val="0"/>
      <w:marBottom w:val="0"/>
      <w:divBdr>
        <w:top w:val="none" w:sz="0" w:space="0" w:color="auto"/>
        <w:left w:val="none" w:sz="0" w:space="0" w:color="auto"/>
        <w:bottom w:val="none" w:sz="0" w:space="0" w:color="auto"/>
        <w:right w:val="none" w:sz="0" w:space="0" w:color="auto"/>
      </w:divBdr>
    </w:div>
    <w:div w:id="1980718655">
      <w:bodyDiv w:val="1"/>
      <w:marLeft w:val="0"/>
      <w:marRight w:val="0"/>
      <w:marTop w:val="0"/>
      <w:marBottom w:val="0"/>
      <w:divBdr>
        <w:top w:val="none" w:sz="0" w:space="0" w:color="auto"/>
        <w:left w:val="none" w:sz="0" w:space="0" w:color="auto"/>
        <w:bottom w:val="none" w:sz="0" w:space="0" w:color="auto"/>
        <w:right w:val="none" w:sz="0" w:space="0" w:color="auto"/>
      </w:divBdr>
    </w:div>
    <w:div w:id="2067483203">
      <w:bodyDiv w:val="1"/>
      <w:marLeft w:val="0"/>
      <w:marRight w:val="0"/>
      <w:marTop w:val="0"/>
      <w:marBottom w:val="0"/>
      <w:divBdr>
        <w:top w:val="none" w:sz="0" w:space="0" w:color="auto"/>
        <w:left w:val="none" w:sz="0" w:space="0" w:color="auto"/>
        <w:bottom w:val="none" w:sz="0" w:space="0" w:color="auto"/>
        <w:right w:val="none" w:sz="0" w:space="0" w:color="auto"/>
      </w:divBdr>
    </w:div>
    <w:div w:id="21387149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bava2@sb-celje.si"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D37DF69-07CA-4D65-9A76-A649B84A3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2666</Words>
  <Characters>15199</Characters>
  <Application>Microsoft Office Word</Application>
  <DocSecurity>0</DocSecurity>
  <Lines>126</Lines>
  <Paragraphs>35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Klavdija Trunkl</cp:lastModifiedBy>
  <cp:revision>3</cp:revision>
  <cp:lastPrinted>2026-07-07T08:20:00Z</cp:lastPrinted>
  <dcterms:created xsi:type="dcterms:W3CDTF">2026-07-07T10:53:00Z</dcterms:created>
  <dcterms:modified xsi:type="dcterms:W3CDTF">2026-07-07T10:54:00Z</dcterms:modified>
</cp:coreProperties>
</file>